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F5" w:rsidRDefault="001C3466" w:rsidP="001C3466">
      <w:pPr>
        <w:spacing w:before="100" w:beforeAutospacing="1" w:after="100" w:afterAutospacing="1" w:line="240" w:lineRule="auto"/>
        <w:contextualSpacing/>
        <w:rPr>
          <w:rFonts w:eastAsiaTheme="minorEastAsia"/>
          <w:noProof/>
          <w:lang w:eastAsia="nl-BE"/>
        </w:rPr>
      </w:pPr>
      <w:bookmarkStart w:id="0" w:name="_GoBack"/>
      <w:bookmarkEnd w:id="0"/>
      <w:r w:rsidRPr="00FE77E3">
        <w:rPr>
          <w:rFonts w:eastAsiaTheme="minorEastAsia"/>
          <w:b/>
          <w:noProof/>
          <w:color w:val="009899"/>
          <w:u w:val="single"/>
          <w:lang w:eastAsia="nl-BE"/>
        </w:rPr>
        <w:t>Zoek je Nederlandstalige kinderopvang in Brussel voor je baby of peuter tussen 0 en 3 jaar?</w:t>
      </w:r>
      <w:r>
        <w:rPr>
          <w:rFonts w:eastAsiaTheme="minorEastAsia"/>
          <w:noProof/>
          <w:lang w:eastAsia="nl-BE"/>
        </w:rPr>
        <w:t xml:space="preserve"> </w:t>
      </w:r>
    </w:p>
    <w:p w:rsidR="00EE10F5" w:rsidRDefault="00EE10F5" w:rsidP="001C3466">
      <w:pPr>
        <w:spacing w:before="100" w:beforeAutospacing="1" w:after="100" w:afterAutospacing="1" w:line="240" w:lineRule="auto"/>
        <w:contextualSpacing/>
        <w:rPr>
          <w:rFonts w:eastAsiaTheme="minorEastAsia"/>
          <w:noProof/>
          <w:lang w:eastAsia="nl-BE"/>
        </w:rPr>
      </w:pPr>
    </w:p>
    <w:p w:rsidR="00F25CAD" w:rsidRDefault="001C3466" w:rsidP="001C3466">
      <w:pPr>
        <w:spacing w:before="100" w:beforeAutospacing="1" w:after="100" w:afterAutospacing="1" w:line="240" w:lineRule="auto"/>
        <w:contextualSpacing/>
        <w:rPr>
          <w:rFonts w:eastAsiaTheme="minorEastAsia"/>
          <w:noProof/>
          <w:lang w:eastAsia="nl-BE"/>
        </w:rPr>
      </w:pPr>
      <w:r>
        <w:rPr>
          <w:rFonts w:eastAsiaTheme="minorEastAsia"/>
          <w:noProof/>
          <w:lang w:eastAsia="nl-BE"/>
        </w:rPr>
        <w:t xml:space="preserve">Registreer je opvangvraag via de website </w:t>
      </w:r>
      <w:hyperlink r:id="rId9" w:history="1">
        <w:r w:rsidRPr="00FE77E3">
          <w:rPr>
            <w:rStyle w:val="Hyperlink"/>
            <w:rFonts w:eastAsiaTheme="minorEastAsia"/>
            <w:noProof/>
            <w:color w:val="D14C3F"/>
            <w:lang w:eastAsia="nl-BE"/>
          </w:rPr>
          <w:t>www.kinderopvanginbrussel.be</w:t>
        </w:r>
      </w:hyperlink>
    </w:p>
    <w:p w:rsidR="00F25CAD" w:rsidRDefault="00F25CAD" w:rsidP="001C3466">
      <w:pPr>
        <w:spacing w:before="100" w:beforeAutospacing="1" w:after="100" w:afterAutospacing="1" w:line="240" w:lineRule="auto"/>
        <w:contextualSpacing/>
        <w:rPr>
          <w:rFonts w:eastAsiaTheme="minorEastAsia"/>
          <w:noProof/>
          <w:lang w:eastAsia="nl-BE"/>
        </w:rPr>
      </w:pPr>
    </w:p>
    <w:p w:rsidR="00EE10F5" w:rsidRDefault="00EE10F5" w:rsidP="001C3466">
      <w:pPr>
        <w:spacing w:before="100" w:beforeAutospacing="1" w:after="100" w:afterAutospacing="1" w:line="240" w:lineRule="auto"/>
        <w:contextualSpacing/>
        <w:rPr>
          <w:rFonts w:eastAsiaTheme="minorEastAsia"/>
          <w:b/>
          <w:noProof/>
          <w:color w:val="009899"/>
          <w:u w:val="single"/>
          <w:lang w:eastAsia="nl-BE"/>
        </w:rPr>
      </w:pPr>
    </w:p>
    <w:p w:rsidR="00F25CAD" w:rsidRPr="00FE77E3" w:rsidRDefault="00F25CAD" w:rsidP="001C3466">
      <w:pPr>
        <w:spacing w:before="100" w:beforeAutospacing="1" w:after="100" w:afterAutospacing="1" w:line="240" w:lineRule="auto"/>
        <w:contextualSpacing/>
        <w:rPr>
          <w:rFonts w:eastAsiaTheme="minorEastAsia"/>
          <w:b/>
          <w:noProof/>
          <w:color w:val="009899"/>
          <w:u w:val="single"/>
          <w:lang w:eastAsia="nl-BE"/>
        </w:rPr>
      </w:pPr>
      <w:r w:rsidRPr="00FE77E3">
        <w:rPr>
          <w:rFonts w:eastAsiaTheme="minorEastAsia"/>
          <w:b/>
          <w:noProof/>
          <w:color w:val="009899"/>
          <w:u w:val="single"/>
          <w:lang w:eastAsia="nl-BE"/>
        </w:rPr>
        <w:t>Het lokaal loket kinderopvang in Brussel</w:t>
      </w:r>
    </w:p>
    <w:p w:rsidR="00EE10F5" w:rsidRDefault="00EE10F5" w:rsidP="001C3466">
      <w:pPr>
        <w:spacing w:before="100" w:beforeAutospacing="1" w:after="100" w:afterAutospacing="1" w:line="240" w:lineRule="auto"/>
        <w:contextualSpacing/>
        <w:rPr>
          <w:rFonts w:eastAsiaTheme="minorEastAsia"/>
          <w:noProof/>
          <w:lang w:eastAsia="nl-BE"/>
        </w:rPr>
      </w:pPr>
    </w:p>
    <w:p w:rsidR="008536ED" w:rsidRDefault="00F25CAD" w:rsidP="001C3466">
      <w:pPr>
        <w:spacing w:before="100" w:beforeAutospacing="1" w:after="100" w:afterAutospacing="1" w:line="240" w:lineRule="auto"/>
        <w:contextualSpacing/>
        <w:rPr>
          <w:rFonts w:eastAsiaTheme="minorEastAsia"/>
          <w:noProof/>
          <w:lang w:eastAsia="nl-BE"/>
        </w:rPr>
      </w:pPr>
      <w:r>
        <w:rPr>
          <w:rFonts w:eastAsiaTheme="minorEastAsia"/>
          <w:noProof/>
          <w:lang w:eastAsia="nl-BE"/>
        </w:rPr>
        <w:t>De</w:t>
      </w:r>
      <w:r w:rsidR="007F56FA">
        <w:rPr>
          <w:rFonts w:eastAsiaTheme="minorEastAsia"/>
          <w:noProof/>
          <w:lang w:eastAsia="nl-BE"/>
        </w:rPr>
        <w:t xml:space="preserve"> website </w:t>
      </w:r>
      <w:hyperlink r:id="rId10" w:history="1">
        <w:r w:rsidRPr="00FE77E3">
          <w:rPr>
            <w:rStyle w:val="Hyperlink"/>
            <w:rFonts w:eastAsiaTheme="minorEastAsia"/>
            <w:noProof/>
            <w:color w:val="D14C3F"/>
            <w:lang w:eastAsia="nl-BE"/>
          </w:rPr>
          <w:t>www.kinderopvanginbrussel.be</w:t>
        </w:r>
      </w:hyperlink>
      <w:r>
        <w:rPr>
          <w:rFonts w:eastAsiaTheme="minorEastAsia"/>
          <w:noProof/>
          <w:lang w:eastAsia="nl-BE"/>
        </w:rPr>
        <w:t xml:space="preserve"> </w:t>
      </w:r>
      <w:r w:rsidR="008536ED">
        <w:rPr>
          <w:rFonts w:eastAsiaTheme="minorEastAsia"/>
          <w:noProof/>
          <w:lang w:eastAsia="nl-BE"/>
        </w:rPr>
        <w:t>wordt beheerd</w:t>
      </w:r>
      <w:r w:rsidR="007F56FA">
        <w:rPr>
          <w:rFonts w:eastAsiaTheme="minorEastAsia"/>
          <w:noProof/>
          <w:lang w:eastAsia="nl-BE"/>
        </w:rPr>
        <w:t xml:space="preserve"> door </w:t>
      </w:r>
      <w:r w:rsidR="008536ED">
        <w:rPr>
          <w:rFonts w:eastAsiaTheme="minorEastAsia"/>
          <w:noProof/>
          <w:lang w:eastAsia="nl-BE"/>
        </w:rPr>
        <w:t>de vzw Samenwerken aan Kinderopvang Brussel.</w:t>
      </w:r>
      <w:r w:rsidR="004C4181">
        <w:rPr>
          <w:rFonts w:eastAsiaTheme="minorEastAsia"/>
          <w:noProof/>
          <w:lang w:eastAsia="nl-BE"/>
        </w:rPr>
        <w:t xml:space="preserve"> Deze vzw werd opgericht door verschillende</w:t>
      </w:r>
      <w:r w:rsidR="008536ED">
        <w:rPr>
          <w:rFonts w:eastAsiaTheme="minorEastAsia"/>
          <w:noProof/>
          <w:lang w:eastAsia="nl-BE"/>
        </w:rPr>
        <w:t xml:space="preserve"> organiserende besturen van Nederland</w:t>
      </w:r>
      <w:r w:rsidR="004C4181">
        <w:rPr>
          <w:rFonts w:eastAsiaTheme="minorEastAsia"/>
          <w:noProof/>
          <w:lang w:eastAsia="nl-BE"/>
        </w:rPr>
        <w:t>stalige kinderopvang in Brussel</w:t>
      </w:r>
      <w:r w:rsidR="008536ED">
        <w:rPr>
          <w:rFonts w:eastAsiaTheme="minorEastAsia"/>
          <w:noProof/>
          <w:lang w:eastAsia="nl-BE"/>
        </w:rPr>
        <w:t xml:space="preserve"> met de ondersteuning van de Vlaamse Gemeenschapscommissie (VGC) en staat in voor de organisatie van het </w:t>
      </w:r>
      <w:r w:rsidR="008536ED" w:rsidRPr="004C4181">
        <w:rPr>
          <w:rFonts w:eastAsiaTheme="minorEastAsia"/>
          <w:b/>
          <w:noProof/>
          <w:lang w:eastAsia="nl-BE"/>
        </w:rPr>
        <w:t>lokaal loket kinderopvang in Brussel</w:t>
      </w:r>
      <w:r w:rsidR="00C5622E">
        <w:rPr>
          <w:rStyle w:val="Voetnootmarkering"/>
          <w:rFonts w:eastAsiaTheme="minorEastAsia"/>
          <w:b/>
          <w:noProof/>
          <w:lang w:eastAsia="nl-BE"/>
        </w:rPr>
        <w:footnoteReference w:id="1"/>
      </w:r>
      <w:r w:rsidR="008536ED">
        <w:rPr>
          <w:rFonts w:eastAsiaTheme="minorEastAsia"/>
          <w:noProof/>
          <w:lang w:eastAsia="nl-BE"/>
        </w:rPr>
        <w:t xml:space="preserve">. </w:t>
      </w:r>
    </w:p>
    <w:p w:rsidR="00F25CAD" w:rsidRDefault="00F25CAD" w:rsidP="001C3466">
      <w:pPr>
        <w:spacing w:before="100" w:beforeAutospacing="1" w:after="100" w:afterAutospacing="1" w:line="240" w:lineRule="auto"/>
        <w:contextualSpacing/>
        <w:rPr>
          <w:rFonts w:eastAsiaTheme="minorEastAsia"/>
          <w:noProof/>
          <w:lang w:eastAsia="nl-BE"/>
        </w:rPr>
      </w:pPr>
    </w:p>
    <w:p w:rsidR="004C4181" w:rsidRDefault="00F25CAD" w:rsidP="004C4181">
      <w:pPr>
        <w:spacing w:before="100" w:beforeAutospacing="1" w:after="100" w:afterAutospacing="1" w:line="240" w:lineRule="auto"/>
        <w:contextualSpacing/>
        <w:rPr>
          <w:rFonts w:eastAsiaTheme="minorEastAsia"/>
          <w:noProof/>
          <w:lang w:eastAsia="nl-BE"/>
        </w:rPr>
      </w:pPr>
      <w:r>
        <w:rPr>
          <w:rFonts w:eastAsiaTheme="minorEastAsia"/>
          <w:noProof/>
          <w:lang w:eastAsia="nl-BE"/>
        </w:rPr>
        <w:t xml:space="preserve">De </w:t>
      </w:r>
      <w:r w:rsidRPr="00C34315">
        <w:rPr>
          <w:rFonts w:eastAsiaTheme="minorEastAsia"/>
          <w:b/>
          <w:noProof/>
          <w:lang w:eastAsia="nl-BE"/>
        </w:rPr>
        <w:t>kernopdrachten</w:t>
      </w:r>
      <w:r w:rsidR="00C276B6">
        <w:rPr>
          <w:rStyle w:val="Voetnootmarkering"/>
          <w:rFonts w:eastAsiaTheme="minorEastAsia"/>
          <w:b/>
          <w:noProof/>
          <w:lang w:eastAsia="nl-BE"/>
        </w:rPr>
        <w:footnoteReference w:id="2"/>
      </w:r>
      <w:r>
        <w:rPr>
          <w:rFonts w:eastAsiaTheme="minorEastAsia"/>
          <w:noProof/>
          <w:lang w:eastAsia="nl-BE"/>
        </w:rPr>
        <w:t xml:space="preserve"> van het lokaal lok</w:t>
      </w:r>
      <w:r w:rsidR="004C4181">
        <w:rPr>
          <w:rFonts w:eastAsiaTheme="minorEastAsia"/>
          <w:noProof/>
          <w:lang w:eastAsia="nl-BE"/>
        </w:rPr>
        <w:t>et kinderopvang in Brussel zijn:</w:t>
      </w:r>
    </w:p>
    <w:p w:rsidR="004C4181" w:rsidRPr="004C4181" w:rsidRDefault="00E1040F" w:rsidP="004C4181">
      <w:pPr>
        <w:pStyle w:val="Lijstalinea"/>
        <w:numPr>
          <w:ilvl w:val="0"/>
          <w:numId w:val="8"/>
        </w:numPr>
        <w:spacing w:before="100" w:beforeAutospacing="1" w:after="100" w:afterAutospacing="1" w:line="240" w:lineRule="auto"/>
        <w:rPr>
          <w:rFonts w:eastAsiaTheme="minorEastAsia"/>
          <w:noProof/>
          <w:lang w:eastAsia="nl-BE"/>
        </w:rPr>
      </w:pPr>
      <w:r>
        <w:rPr>
          <w:rFonts w:eastAsiaTheme="minorEastAsia"/>
          <w:b/>
          <w:noProof/>
          <w:lang w:eastAsia="nl-BE"/>
        </w:rPr>
        <w:t>Gezinnen</w:t>
      </w:r>
      <w:r w:rsidR="00F25CAD" w:rsidRPr="004C4181">
        <w:rPr>
          <w:rFonts w:eastAsiaTheme="minorEastAsia"/>
          <w:noProof/>
          <w:lang w:eastAsia="nl-BE"/>
        </w:rPr>
        <w:t xml:space="preserve"> </w:t>
      </w:r>
      <w:r w:rsidR="00F25CAD" w:rsidRPr="004C4181">
        <w:rPr>
          <w:rFonts w:eastAsiaTheme="minorEastAsia"/>
          <w:b/>
          <w:noProof/>
          <w:lang w:eastAsia="nl-BE"/>
        </w:rPr>
        <w:t>helpen in hun zoektocht naar kinderopvang</w:t>
      </w:r>
    </w:p>
    <w:p w:rsidR="00E1040F" w:rsidRDefault="00F25CAD" w:rsidP="004C4181">
      <w:pPr>
        <w:spacing w:before="100" w:beforeAutospacing="1" w:after="100" w:afterAutospacing="1" w:line="240" w:lineRule="auto"/>
        <w:rPr>
          <w:rFonts w:eastAsiaTheme="minorEastAsia"/>
          <w:noProof/>
          <w:lang w:eastAsia="nl-BE"/>
        </w:rPr>
      </w:pPr>
      <w:r w:rsidRPr="004C4181">
        <w:rPr>
          <w:rFonts w:eastAsiaTheme="minorEastAsia"/>
          <w:noProof/>
          <w:lang w:eastAsia="nl-BE"/>
        </w:rPr>
        <w:t xml:space="preserve">Dit gebeurt </w:t>
      </w:r>
      <w:r w:rsidR="00814F39">
        <w:rPr>
          <w:rFonts w:eastAsiaTheme="minorEastAsia"/>
          <w:noProof/>
          <w:lang w:eastAsia="nl-BE"/>
        </w:rPr>
        <w:t>door de registratie van alle vragen naar kinderopvang en van de voorkeur van gezinnen voor kinderopvangplaatsen via de website</w:t>
      </w:r>
      <w:r w:rsidRPr="004C4181">
        <w:rPr>
          <w:rFonts w:eastAsiaTheme="minorEastAsia"/>
          <w:noProof/>
          <w:lang w:eastAsia="nl-BE"/>
        </w:rPr>
        <w:t xml:space="preserve"> </w:t>
      </w:r>
      <w:hyperlink r:id="rId11" w:history="1">
        <w:r w:rsidRPr="00EE10F5">
          <w:rPr>
            <w:rStyle w:val="Hyperlink"/>
            <w:rFonts w:eastAsiaTheme="minorEastAsia"/>
            <w:noProof/>
            <w:color w:val="D14C3F"/>
            <w:lang w:eastAsia="nl-BE"/>
          </w:rPr>
          <w:t>www.kinderopvanginbrussel.be</w:t>
        </w:r>
      </w:hyperlink>
      <w:r w:rsidRPr="004C4181">
        <w:rPr>
          <w:rFonts w:eastAsiaTheme="minorEastAsia"/>
          <w:noProof/>
          <w:lang w:eastAsia="nl-BE"/>
        </w:rPr>
        <w:t xml:space="preserve">. </w:t>
      </w:r>
      <w:r w:rsidR="00814F39">
        <w:rPr>
          <w:rFonts w:eastAsiaTheme="minorEastAsia"/>
          <w:noProof/>
          <w:lang w:eastAsia="nl-BE"/>
        </w:rPr>
        <w:t xml:space="preserve">Op die manier hoeft een gezin slechts één keer de opvangvraag te stellen. Gezinnen </w:t>
      </w:r>
      <w:r w:rsidR="004C4181">
        <w:rPr>
          <w:rFonts w:eastAsiaTheme="minorEastAsia"/>
          <w:noProof/>
          <w:lang w:eastAsia="nl-BE"/>
        </w:rPr>
        <w:t>worden</w:t>
      </w:r>
      <w:r w:rsidR="00814F39">
        <w:rPr>
          <w:rFonts w:eastAsiaTheme="minorEastAsia"/>
          <w:noProof/>
          <w:lang w:eastAsia="nl-BE"/>
        </w:rPr>
        <w:t xml:space="preserve"> </w:t>
      </w:r>
      <w:r w:rsidR="00814F39" w:rsidRPr="004C4181">
        <w:rPr>
          <w:rFonts w:eastAsiaTheme="minorEastAsia"/>
          <w:noProof/>
          <w:lang w:eastAsia="nl-BE"/>
        </w:rPr>
        <w:t>in de maand volgend op het moment waar</w:t>
      </w:r>
      <w:r w:rsidR="00E1040F">
        <w:rPr>
          <w:rFonts w:eastAsiaTheme="minorEastAsia"/>
          <w:noProof/>
          <w:lang w:eastAsia="nl-BE"/>
        </w:rPr>
        <w:t>op men de</w:t>
      </w:r>
      <w:r w:rsidR="00814F39" w:rsidRPr="004C4181">
        <w:rPr>
          <w:rFonts w:eastAsiaTheme="minorEastAsia"/>
          <w:noProof/>
          <w:lang w:eastAsia="nl-BE"/>
        </w:rPr>
        <w:t xml:space="preserve"> opvangvraag registreerde en ten vroegste 7 maanden voor de gewenste startdatum</w:t>
      </w:r>
      <w:r w:rsidR="004C4181">
        <w:rPr>
          <w:rFonts w:eastAsiaTheme="minorEastAsia"/>
          <w:noProof/>
          <w:lang w:eastAsia="nl-BE"/>
        </w:rPr>
        <w:t xml:space="preserve"> geïnformeerd over de beschikbare kinderopvangplaatsen en in contact gebracht met de opvanginitiatieven. Dit gebeurt met aandacht voor maatschappelijk kwetsbare gezinnen. </w:t>
      </w:r>
    </w:p>
    <w:p w:rsidR="00E1040F" w:rsidRPr="00E1040F" w:rsidRDefault="00E1040F" w:rsidP="004C4181">
      <w:pPr>
        <w:pStyle w:val="Lijstalinea"/>
        <w:numPr>
          <w:ilvl w:val="0"/>
          <w:numId w:val="8"/>
        </w:numPr>
        <w:spacing w:before="100" w:beforeAutospacing="1" w:after="100" w:afterAutospacing="1" w:line="240" w:lineRule="auto"/>
        <w:rPr>
          <w:rFonts w:eastAsiaTheme="minorEastAsia"/>
          <w:b/>
          <w:noProof/>
          <w:lang w:eastAsia="nl-BE"/>
        </w:rPr>
      </w:pPr>
      <w:r w:rsidRPr="00E1040F">
        <w:rPr>
          <w:rFonts w:eastAsiaTheme="minorEastAsia"/>
          <w:b/>
          <w:noProof/>
          <w:lang w:eastAsia="nl-BE"/>
        </w:rPr>
        <w:t>Samenwerken</w:t>
      </w:r>
      <w:r>
        <w:rPr>
          <w:rFonts w:eastAsiaTheme="minorEastAsia"/>
          <w:b/>
          <w:noProof/>
          <w:lang w:eastAsia="nl-BE"/>
        </w:rPr>
        <w:t xml:space="preserve"> met kinderopvanglocaties en andere relevante instanties</w:t>
      </w:r>
    </w:p>
    <w:p w:rsidR="00FE77E3" w:rsidRDefault="00E1040F" w:rsidP="00E1040F">
      <w:pPr>
        <w:spacing w:before="100" w:beforeAutospacing="1" w:after="100" w:afterAutospacing="1" w:line="240" w:lineRule="auto"/>
        <w:rPr>
          <w:rFonts w:eastAsiaTheme="minorEastAsia"/>
          <w:noProof/>
          <w:lang w:eastAsia="nl-BE"/>
        </w:rPr>
      </w:pPr>
      <w:r w:rsidRPr="00E1040F">
        <w:rPr>
          <w:rFonts w:eastAsiaTheme="minorEastAsia"/>
          <w:noProof/>
          <w:lang w:eastAsia="nl-BE"/>
        </w:rPr>
        <w:t xml:space="preserve">Het lokaal loket kinderopvang in Brussel werkt </w:t>
      </w:r>
      <w:r>
        <w:rPr>
          <w:rFonts w:eastAsiaTheme="minorEastAsia"/>
          <w:noProof/>
          <w:lang w:eastAsia="nl-BE"/>
        </w:rPr>
        <w:t xml:space="preserve">hiervoor </w:t>
      </w:r>
      <w:r w:rsidRPr="00E1040F">
        <w:rPr>
          <w:rFonts w:eastAsiaTheme="minorEastAsia"/>
          <w:noProof/>
          <w:lang w:eastAsia="nl-BE"/>
        </w:rPr>
        <w:t>samen met heel wat</w:t>
      </w:r>
      <w:r>
        <w:rPr>
          <w:rFonts w:eastAsiaTheme="minorEastAsia"/>
          <w:noProof/>
          <w:lang w:eastAsia="nl-BE"/>
        </w:rPr>
        <w:t xml:space="preserve"> Nederlandstalige</w:t>
      </w:r>
      <w:r w:rsidRPr="00E1040F">
        <w:rPr>
          <w:rFonts w:eastAsiaTheme="minorEastAsia"/>
          <w:noProof/>
          <w:lang w:eastAsia="nl-BE"/>
        </w:rPr>
        <w:t xml:space="preserve"> kinderopvanglocaties in Brussel. </w:t>
      </w:r>
      <w:r>
        <w:rPr>
          <w:rFonts w:eastAsiaTheme="minorEastAsia"/>
          <w:noProof/>
          <w:lang w:eastAsia="nl-BE"/>
        </w:rPr>
        <w:t xml:space="preserve">Op de website </w:t>
      </w:r>
      <w:hyperlink r:id="rId12" w:history="1">
        <w:r w:rsidRPr="00EE10F5">
          <w:rPr>
            <w:rStyle w:val="Hyperlink"/>
            <w:rFonts w:eastAsiaTheme="minorEastAsia"/>
            <w:noProof/>
            <w:color w:val="D14C3F"/>
            <w:lang w:eastAsia="nl-BE"/>
          </w:rPr>
          <w:t>www.kinderopvanginbrussel.be</w:t>
        </w:r>
      </w:hyperlink>
      <w:r w:rsidRPr="00E1040F">
        <w:rPr>
          <w:rFonts w:eastAsiaTheme="minorEastAsia"/>
          <w:noProof/>
          <w:lang w:eastAsia="nl-BE"/>
        </w:rPr>
        <w:t xml:space="preserve"> via de knop ‘opvangaanbod</w:t>
      </w:r>
      <w:r>
        <w:rPr>
          <w:rFonts w:eastAsiaTheme="minorEastAsia"/>
          <w:noProof/>
          <w:lang w:eastAsia="nl-BE"/>
        </w:rPr>
        <w:t xml:space="preserve">’ krijg je een overzicht van alle opvanginitiatieven waarmee het lokaal loket kinderopvang samenwerkt. </w:t>
      </w:r>
      <w:r w:rsidR="00FE77E3">
        <w:rPr>
          <w:rFonts w:eastAsiaTheme="minorEastAsia"/>
          <w:noProof/>
          <w:lang w:eastAsia="nl-BE"/>
        </w:rPr>
        <w:t>Het lokaal loket kinderopvang biedt ook op verschillende manieren o</w:t>
      </w:r>
      <w:r w:rsidR="00FE77E3" w:rsidRPr="00FE77E3">
        <w:rPr>
          <w:rFonts w:eastAsiaTheme="minorEastAsia"/>
          <w:noProof/>
          <w:lang w:eastAsia="nl-BE"/>
        </w:rPr>
        <w:t xml:space="preserve">ndersteuning aan </w:t>
      </w:r>
      <w:r w:rsidR="00FE77E3">
        <w:rPr>
          <w:rFonts w:eastAsiaTheme="minorEastAsia"/>
          <w:noProof/>
          <w:lang w:eastAsia="nl-BE"/>
        </w:rPr>
        <w:t xml:space="preserve">de </w:t>
      </w:r>
      <w:r w:rsidR="00FE77E3" w:rsidRPr="00FE77E3">
        <w:rPr>
          <w:rFonts w:eastAsiaTheme="minorEastAsia"/>
          <w:noProof/>
          <w:lang w:eastAsia="nl-BE"/>
        </w:rPr>
        <w:t>opvangintiatieven op vlak van een evenwichtig opnamebel</w:t>
      </w:r>
      <w:r w:rsidR="00FE77E3">
        <w:rPr>
          <w:rFonts w:eastAsiaTheme="minorEastAsia"/>
          <w:noProof/>
          <w:lang w:eastAsia="nl-BE"/>
        </w:rPr>
        <w:t>eid</w:t>
      </w:r>
      <w:r w:rsidR="00FE77E3" w:rsidRPr="00FE77E3">
        <w:rPr>
          <w:rFonts w:eastAsiaTheme="minorEastAsia"/>
          <w:noProof/>
          <w:lang w:eastAsia="nl-BE"/>
        </w:rPr>
        <w:t xml:space="preserve"> en kwaliteitsvolle opvang</w:t>
      </w:r>
      <w:r w:rsidR="00FE77E3">
        <w:rPr>
          <w:rFonts w:eastAsiaTheme="minorEastAsia"/>
          <w:noProof/>
          <w:lang w:eastAsia="nl-BE"/>
        </w:rPr>
        <w:t>.</w:t>
      </w:r>
    </w:p>
    <w:p w:rsidR="00E1040F" w:rsidRDefault="00E1040F" w:rsidP="00E1040F">
      <w:pPr>
        <w:spacing w:before="100" w:beforeAutospacing="1" w:after="100" w:afterAutospacing="1" w:line="240" w:lineRule="auto"/>
        <w:rPr>
          <w:rFonts w:eastAsiaTheme="minorEastAsia"/>
          <w:noProof/>
          <w:lang w:eastAsia="nl-BE"/>
        </w:rPr>
      </w:pPr>
      <w:r w:rsidRPr="00E1040F">
        <w:rPr>
          <w:rFonts w:eastAsiaTheme="minorEastAsia"/>
          <w:noProof/>
          <w:lang w:eastAsia="nl-BE"/>
        </w:rPr>
        <w:t xml:space="preserve">Je kan ook daarbuiten op zoek gaan naar kinderopvang. </w:t>
      </w:r>
    </w:p>
    <w:p w:rsidR="00E1040F" w:rsidRPr="00E1040F" w:rsidRDefault="00E1040F" w:rsidP="00E1040F">
      <w:pPr>
        <w:pStyle w:val="Lijstalinea"/>
        <w:numPr>
          <w:ilvl w:val="0"/>
          <w:numId w:val="10"/>
        </w:numPr>
        <w:spacing w:before="100" w:beforeAutospacing="1" w:after="100" w:afterAutospacing="1" w:line="240" w:lineRule="auto"/>
        <w:rPr>
          <w:rStyle w:val="Hyperlink"/>
          <w:rFonts w:eastAsiaTheme="minorEastAsia"/>
          <w:noProof/>
          <w:color w:val="auto"/>
          <w:u w:val="none"/>
          <w:lang w:eastAsia="nl-BE"/>
        </w:rPr>
      </w:pPr>
      <w:r w:rsidRPr="00E1040F">
        <w:rPr>
          <w:rFonts w:eastAsiaTheme="minorEastAsia"/>
          <w:noProof/>
          <w:lang w:eastAsia="nl-BE"/>
        </w:rPr>
        <w:t xml:space="preserve">Voor het Nederlandstalige opvangaanbod: </w:t>
      </w:r>
      <w:r w:rsidRPr="00EE10F5">
        <w:rPr>
          <w:rFonts w:eastAsiaTheme="minorEastAsia"/>
          <w:noProof/>
          <w:lang w:eastAsia="nl-BE"/>
        </w:rPr>
        <w:t>www.kindengezin.be</w:t>
      </w:r>
    </w:p>
    <w:p w:rsidR="00E1040F" w:rsidRPr="00E1040F" w:rsidRDefault="00E1040F" w:rsidP="00E1040F">
      <w:pPr>
        <w:pStyle w:val="Lijstalinea"/>
        <w:numPr>
          <w:ilvl w:val="0"/>
          <w:numId w:val="10"/>
        </w:numPr>
        <w:spacing w:before="100" w:beforeAutospacing="1" w:after="100" w:afterAutospacing="1" w:line="240" w:lineRule="auto"/>
        <w:rPr>
          <w:rFonts w:eastAsiaTheme="minorEastAsia"/>
          <w:noProof/>
          <w:lang w:eastAsia="nl-BE"/>
        </w:rPr>
      </w:pPr>
      <w:r w:rsidRPr="00E1040F">
        <w:rPr>
          <w:rFonts w:eastAsiaTheme="minorEastAsia"/>
          <w:noProof/>
          <w:lang w:eastAsia="nl-BE"/>
        </w:rPr>
        <w:t xml:space="preserve">Voor het Franstalige opvangaanbod: </w:t>
      </w:r>
      <w:r w:rsidRPr="00EE10F5">
        <w:rPr>
          <w:rFonts w:eastAsiaTheme="minorEastAsia"/>
          <w:noProof/>
          <w:lang w:eastAsia="nl-BE"/>
        </w:rPr>
        <w:t>www.one.be</w:t>
      </w:r>
    </w:p>
    <w:p w:rsidR="00E1040F" w:rsidRPr="00E1040F" w:rsidRDefault="00E1040F" w:rsidP="00E1040F">
      <w:pPr>
        <w:spacing w:before="100" w:beforeAutospacing="1" w:after="100" w:afterAutospacing="1" w:line="240" w:lineRule="auto"/>
        <w:rPr>
          <w:rFonts w:eastAsiaTheme="minorEastAsia"/>
          <w:noProof/>
          <w:lang w:eastAsia="nl-BE"/>
        </w:rPr>
      </w:pPr>
      <w:r>
        <w:rPr>
          <w:rFonts w:eastAsiaTheme="minorEastAsia"/>
          <w:noProof/>
          <w:lang w:eastAsia="nl-BE"/>
        </w:rPr>
        <w:t xml:space="preserve">Daarnaast werkt het lokaal loket kinderopvang ook samen met </w:t>
      </w:r>
      <w:r w:rsidR="00FE77E3">
        <w:rPr>
          <w:rFonts w:eastAsiaTheme="minorEastAsia"/>
          <w:noProof/>
          <w:lang w:eastAsia="nl-BE"/>
        </w:rPr>
        <w:t xml:space="preserve">en biedt het ook ondersteuning aan </w:t>
      </w:r>
      <w:r>
        <w:rPr>
          <w:rFonts w:eastAsiaTheme="minorEastAsia"/>
          <w:noProof/>
          <w:lang w:eastAsia="nl-BE"/>
        </w:rPr>
        <w:t xml:space="preserve">andere organisaties en instanties die werken met gezinnen die kinderopvangvragen kunnen hebben, alsook met andere lokale loketten kinderopvang. </w:t>
      </w:r>
    </w:p>
    <w:p w:rsidR="00E1040F" w:rsidRPr="00FE77E3" w:rsidRDefault="00FE77E3" w:rsidP="00FE77E3">
      <w:pPr>
        <w:pStyle w:val="Lijstalinea"/>
        <w:numPr>
          <w:ilvl w:val="0"/>
          <w:numId w:val="8"/>
        </w:numPr>
        <w:spacing w:before="100" w:beforeAutospacing="1" w:after="100" w:afterAutospacing="1" w:line="240" w:lineRule="auto"/>
        <w:rPr>
          <w:rFonts w:eastAsiaTheme="minorEastAsia"/>
          <w:b/>
          <w:noProof/>
          <w:lang w:eastAsia="nl-BE"/>
        </w:rPr>
      </w:pPr>
      <w:r w:rsidRPr="00FE77E3">
        <w:rPr>
          <w:rFonts w:eastAsiaTheme="minorEastAsia"/>
          <w:b/>
          <w:noProof/>
          <w:lang w:eastAsia="nl-BE"/>
        </w:rPr>
        <w:t>Relevante beleidsinformatie verschaffen</w:t>
      </w:r>
    </w:p>
    <w:p w:rsidR="007F56FA" w:rsidRDefault="00FE77E3" w:rsidP="001C3466">
      <w:pPr>
        <w:spacing w:before="100" w:beforeAutospacing="1" w:after="100" w:afterAutospacing="1" w:line="240" w:lineRule="auto"/>
        <w:rPr>
          <w:rFonts w:eastAsiaTheme="minorEastAsia"/>
          <w:noProof/>
          <w:lang w:eastAsia="nl-BE"/>
        </w:rPr>
      </w:pPr>
      <w:r>
        <w:rPr>
          <w:rFonts w:eastAsiaTheme="minorEastAsia"/>
          <w:noProof/>
          <w:lang w:eastAsia="nl-BE"/>
        </w:rPr>
        <w:t xml:space="preserve">Tenslotte staat het lokaal loket kinderopvang in voor het informeren van de organisatoren van kinderopvang, de Vlaamse Gemeenschapscommissie (VGC) als lokaal bestuur, en Kind en Gezin over de vragen naar kinderopvangplaatsen in Brussel. </w:t>
      </w:r>
    </w:p>
    <w:p w:rsidR="00EE10F5" w:rsidRDefault="00EE10F5" w:rsidP="001C3466">
      <w:pPr>
        <w:spacing w:before="100" w:beforeAutospacing="1" w:after="100" w:afterAutospacing="1" w:line="240" w:lineRule="auto"/>
        <w:contextualSpacing/>
        <w:rPr>
          <w:rFonts w:eastAsiaTheme="minorEastAsia"/>
          <w:b/>
          <w:noProof/>
          <w:color w:val="009899"/>
          <w:u w:val="single"/>
          <w:lang w:eastAsia="nl-BE"/>
        </w:rPr>
      </w:pPr>
    </w:p>
    <w:p w:rsidR="00F25CAD" w:rsidRPr="00EE10F5" w:rsidRDefault="00F25CAD" w:rsidP="001C3466">
      <w:pPr>
        <w:spacing w:before="100" w:beforeAutospacing="1" w:after="100" w:afterAutospacing="1" w:line="240" w:lineRule="auto"/>
        <w:contextualSpacing/>
        <w:rPr>
          <w:rFonts w:eastAsiaTheme="minorEastAsia"/>
          <w:b/>
          <w:noProof/>
          <w:color w:val="009899"/>
          <w:u w:val="single"/>
          <w:lang w:eastAsia="nl-BE"/>
        </w:rPr>
      </w:pPr>
      <w:r w:rsidRPr="00EE10F5">
        <w:rPr>
          <w:rFonts w:eastAsiaTheme="minorEastAsia"/>
          <w:b/>
          <w:noProof/>
          <w:color w:val="009899"/>
          <w:u w:val="single"/>
          <w:lang w:eastAsia="nl-BE"/>
        </w:rPr>
        <w:t>Samenwerking met het lokaal loket kinderopvang in Brussel</w:t>
      </w:r>
    </w:p>
    <w:p w:rsidR="00F25CAD" w:rsidRDefault="00F25CAD" w:rsidP="001C3466">
      <w:pPr>
        <w:spacing w:before="100" w:beforeAutospacing="1" w:after="100" w:afterAutospacing="1" w:line="240" w:lineRule="auto"/>
        <w:contextualSpacing/>
        <w:rPr>
          <w:rFonts w:eastAsiaTheme="minorEastAsia"/>
          <w:i/>
          <w:noProof/>
          <w:lang w:eastAsia="nl-BE"/>
        </w:rPr>
      </w:pPr>
    </w:p>
    <w:p w:rsidR="00A44F44" w:rsidRPr="001C3466" w:rsidRDefault="00F25CAD" w:rsidP="001C3466">
      <w:pPr>
        <w:spacing w:before="100" w:beforeAutospacing="1" w:after="100" w:afterAutospacing="1" w:line="240" w:lineRule="auto"/>
        <w:contextualSpacing/>
        <w:rPr>
          <w:rFonts w:eastAsiaTheme="minorEastAsia"/>
          <w:noProof/>
          <w:lang w:eastAsia="nl-BE"/>
        </w:rPr>
      </w:pPr>
      <w:r>
        <w:rPr>
          <w:rFonts w:eastAsiaTheme="minorEastAsia"/>
          <w:i/>
          <w:noProof/>
          <w:lang w:eastAsia="nl-BE"/>
        </w:rPr>
        <w:t>Dit opvanginitiatief</w:t>
      </w:r>
      <w:r w:rsidR="00A44F44" w:rsidRPr="001C3466">
        <w:rPr>
          <w:rFonts w:eastAsiaTheme="minorEastAsia"/>
          <w:noProof/>
          <w:lang w:eastAsia="nl-BE"/>
        </w:rPr>
        <w:t xml:space="preserve"> is </w:t>
      </w:r>
      <w:r w:rsidR="00A44F44" w:rsidRPr="001C3466">
        <w:rPr>
          <w:rFonts w:eastAsiaTheme="minorEastAsia"/>
          <w:b/>
          <w:noProof/>
          <w:lang w:eastAsia="nl-BE"/>
        </w:rPr>
        <w:t>partner</w:t>
      </w:r>
      <w:r w:rsidR="00A44F44" w:rsidRPr="001C3466">
        <w:rPr>
          <w:rFonts w:eastAsiaTheme="minorEastAsia"/>
          <w:noProof/>
          <w:lang w:eastAsia="nl-BE"/>
        </w:rPr>
        <w:t xml:space="preserve"> van en </w:t>
      </w:r>
      <w:r w:rsidR="00A44F44" w:rsidRPr="00F25CAD">
        <w:rPr>
          <w:rFonts w:eastAsiaTheme="minorEastAsia"/>
          <w:b/>
          <w:noProof/>
          <w:lang w:eastAsia="nl-BE"/>
        </w:rPr>
        <w:t>werkt samen</w:t>
      </w:r>
      <w:r w:rsidR="00A44F44" w:rsidRPr="001C3466">
        <w:rPr>
          <w:rFonts w:eastAsiaTheme="minorEastAsia"/>
          <w:noProof/>
          <w:lang w:eastAsia="nl-BE"/>
        </w:rPr>
        <w:t xml:space="preserve"> met </w:t>
      </w:r>
      <w:r w:rsidR="00A44F44" w:rsidRPr="001C3466">
        <w:rPr>
          <w:rFonts w:eastAsiaTheme="minorEastAsia"/>
          <w:b/>
          <w:noProof/>
          <w:lang w:eastAsia="nl-BE"/>
        </w:rPr>
        <w:t>het lokaal loket kinderopvang in Brussel</w:t>
      </w:r>
      <w:r w:rsidR="00A44F44" w:rsidRPr="001C3466">
        <w:rPr>
          <w:rFonts w:eastAsiaTheme="minorEastAsia"/>
          <w:noProof/>
          <w:lang w:eastAsia="nl-BE"/>
        </w:rPr>
        <w:t xml:space="preserve">. </w:t>
      </w:r>
    </w:p>
    <w:p w:rsidR="001C3466" w:rsidRPr="001C3466" w:rsidRDefault="001C3466" w:rsidP="001C3466">
      <w:pPr>
        <w:spacing w:before="100" w:beforeAutospacing="1" w:after="100" w:afterAutospacing="1" w:line="240" w:lineRule="auto"/>
        <w:contextualSpacing/>
        <w:rPr>
          <w:rFonts w:eastAsiaTheme="minorEastAsia"/>
          <w:noProof/>
          <w:lang w:eastAsia="nl-BE"/>
        </w:rPr>
      </w:pPr>
    </w:p>
    <w:p w:rsidR="001C4624" w:rsidRDefault="009B32AF" w:rsidP="00151CCB">
      <w:pPr>
        <w:spacing w:after="0" w:line="240" w:lineRule="auto"/>
        <w:contextualSpacing/>
        <w:rPr>
          <w:rFonts w:eastAsiaTheme="minorEastAsia"/>
          <w:noProof/>
          <w:lang w:eastAsia="nl-BE"/>
        </w:rPr>
      </w:pPr>
      <w:r w:rsidRPr="001C3466">
        <w:rPr>
          <w:rFonts w:eastAsiaTheme="minorEastAsia"/>
          <w:noProof/>
          <w:lang w:eastAsia="nl-BE"/>
        </w:rPr>
        <w:t>De</w:t>
      </w:r>
      <w:r w:rsidR="00EE10F5">
        <w:rPr>
          <w:rFonts w:eastAsiaTheme="minorEastAsia"/>
          <w:noProof/>
          <w:lang w:eastAsia="nl-BE"/>
        </w:rPr>
        <w:t>ze</w:t>
      </w:r>
      <w:r w:rsidRPr="001C3466">
        <w:rPr>
          <w:rFonts w:eastAsiaTheme="minorEastAsia"/>
          <w:noProof/>
          <w:lang w:eastAsia="nl-BE"/>
        </w:rPr>
        <w:t xml:space="preserve"> samenwerking </w:t>
      </w:r>
      <w:r w:rsidR="00151CCB">
        <w:rPr>
          <w:rFonts w:eastAsiaTheme="minorEastAsia"/>
          <w:noProof/>
          <w:lang w:eastAsia="nl-BE"/>
        </w:rPr>
        <w:t>houdt onder meer in dat je</w:t>
      </w:r>
      <w:r w:rsidR="00F25CAD" w:rsidRPr="00151CCB">
        <w:rPr>
          <w:rFonts w:eastAsiaTheme="minorEastAsia"/>
          <w:noProof/>
          <w:lang w:eastAsia="nl-BE"/>
        </w:rPr>
        <w:t xml:space="preserve"> </w:t>
      </w:r>
      <w:r w:rsidR="00F25CAD" w:rsidRPr="001C4624">
        <w:rPr>
          <w:rFonts w:eastAsiaTheme="minorEastAsia"/>
          <w:b/>
          <w:noProof/>
          <w:lang w:eastAsia="nl-BE"/>
        </w:rPr>
        <w:t>alle info</w:t>
      </w:r>
      <w:r w:rsidR="00F25CAD" w:rsidRPr="00151CCB">
        <w:rPr>
          <w:rFonts w:eastAsiaTheme="minorEastAsia"/>
          <w:noProof/>
          <w:lang w:eastAsia="nl-BE"/>
        </w:rPr>
        <w:t xml:space="preserve"> over </w:t>
      </w:r>
      <w:r w:rsidR="00F25CAD" w:rsidRPr="00151CCB">
        <w:rPr>
          <w:rFonts w:eastAsiaTheme="minorEastAsia"/>
          <w:i/>
          <w:noProof/>
          <w:lang w:eastAsia="nl-BE"/>
        </w:rPr>
        <w:t>dit</w:t>
      </w:r>
      <w:r w:rsidR="00F25CAD" w:rsidRPr="00151CCB">
        <w:rPr>
          <w:rFonts w:eastAsiaTheme="minorEastAsia"/>
          <w:noProof/>
          <w:lang w:eastAsia="nl-BE"/>
        </w:rPr>
        <w:t xml:space="preserve"> </w:t>
      </w:r>
      <w:r w:rsidR="00F25CAD" w:rsidRPr="00151CCB">
        <w:rPr>
          <w:rFonts w:eastAsiaTheme="minorEastAsia"/>
          <w:i/>
          <w:noProof/>
          <w:lang w:eastAsia="nl-BE"/>
        </w:rPr>
        <w:t>opvanginitiatief</w:t>
      </w:r>
      <w:r w:rsidR="00F25CAD" w:rsidRPr="00151CCB">
        <w:rPr>
          <w:rFonts w:eastAsiaTheme="minorEastAsia"/>
          <w:noProof/>
          <w:lang w:eastAsia="nl-BE"/>
        </w:rPr>
        <w:t xml:space="preserve"> kan terugvinden op de website </w:t>
      </w:r>
      <w:hyperlink r:id="rId13" w:history="1">
        <w:r w:rsidR="00F25CAD" w:rsidRPr="00151CCB">
          <w:rPr>
            <w:rStyle w:val="Hyperlink"/>
            <w:rFonts w:eastAsiaTheme="minorEastAsia"/>
            <w:noProof/>
            <w:color w:val="D14C3F"/>
            <w:lang w:eastAsia="nl-BE"/>
          </w:rPr>
          <w:t>www.kinderopvanginbrussel.be</w:t>
        </w:r>
      </w:hyperlink>
      <w:r w:rsidR="00F25CAD" w:rsidRPr="00151CCB">
        <w:rPr>
          <w:rFonts w:eastAsiaTheme="minorEastAsia"/>
          <w:noProof/>
          <w:color w:val="D14C3F"/>
          <w:lang w:eastAsia="nl-BE"/>
        </w:rPr>
        <w:t xml:space="preserve"> </w:t>
      </w:r>
      <w:r w:rsidR="00F25CAD" w:rsidRPr="00151CCB">
        <w:rPr>
          <w:rFonts w:eastAsiaTheme="minorEastAsia"/>
          <w:noProof/>
          <w:lang w:eastAsia="nl-BE"/>
        </w:rPr>
        <w:t>via de knop ‘opvangaanbod’</w:t>
      </w:r>
      <w:r w:rsidR="00151CCB">
        <w:rPr>
          <w:rFonts w:eastAsiaTheme="minorEastAsia"/>
          <w:noProof/>
          <w:lang w:eastAsia="nl-BE"/>
        </w:rPr>
        <w:t xml:space="preserve">. </w:t>
      </w:r>
    </w:p>
    <w:p w:rsidR="001C4624" w:rsidRDefault="001C4624" w:rsidP="00151CCB">
      <w:pPr>
        <w:spacing w:after="0" w:line="240" w:lineRule="auto"/>
        <w:contextualSpacing/>
        <w:rPr>
          <w:rFonts w:eastAsiaTheme="minorEastAsia"/>
          <w:noProof/>
          <w:lang w:eastAsia="nl-BE"/>
        </w:rPr>
      </w:pPr>
    </w:p>
    <w:p w:rsidR="001C4624" w:rsidRDefault="001C4624" w:rsidP="00151CCB">
      <w:pPr>
        <w:spacing w:after="0" w:line="240" w:lineRule="auto"/>
        <w:contextualSpacing/>
        <w:rPr>
          <w:rFonts w:eastAsiaTheme="minorEastAsia"/>
          <w:noProof/>
          <w:lang w:eastAsia="nl-BE"/>
        </w:rPr>
      </w:pPr>
      <w:r>
        <w:rPr>
          <w:rFonts w:eastAsiaTheme="minorEastAsia"/>
          <w:noProof/>
          <w:lang w:eastAsia="nl-BE"/>
        </w:rPr>
        <w:t xml:space="preserve">Je kan </w:t>
      </w:r>
      <w:r w:rsidRPr="00151CCB">
        <w:rPr>
          <w:rFonts w:eastAsiaTheme="minorEastAsia"/>
          <w:i/>
          <w:noProof/>
          <w:lang w:eastAsia="nl-BE"/>
        </w:rPr>
        <w:t>dit</w:t>
      </w:r>
      <w:r w:rsidRPr="00151CCB">
        <w:rPr>
          <w:rFonts w:eastAsiaTheme="minorEastAsia"/>
          <w:noProof/>
          <w:lang w:eastAsia="nl-BE"/>
        </w:rPr>
        <w:t xml:space="preserve"> </w:t>
      </w:r>
      <w:r w:rsidRPr="00151CCB">
        <w:rPr>
          <w:rFonts w:eastAsiaTheme="minorEastAsia"/>
          <w:i/>
          <w:noProof/>
          <w:lang w:eastAsia="nl-BE"/>
        </w:rPr>
        <w:t>opvanginitiatief</w:t>
      </w:r>
      <w:r w:rsidRPr="00151CCB">
        <w:rPr>
          <w:rFonts w:eastAsiaTheme="minorEastAsia"/>
          <w:noProof/>
          <w:lang w:eastAsia="nl-BE"/>
        </w:rPr>
        <w:t xml:space="preserve"> </w:t>
      </w:r>
      <w:r>
        <w:rPr>
          <w:rFonts w:eastAsiaTheme="minorEastAsia"/>
          <w:noProof/>
          <w:lang w:eastAsia="nl-BE"/>
        </w:rPr>
        <w:t xml:space="preserve">ook </w:t>
      </w:r>
      <w:r w:rsidRPr="00151CCB">
        <w:rPr>
          <w:rFonts w:eastAsiaTheme="minorEastAsia"/>
          <w:noProof/>
          <w:lang w:eastAsia="nl-BE"/>
        </w:rPr>
        <w:t xml:space="preserve">aanduiden als </w:t>
      </w:r>
      <w:r w:rsidRPr="001C4624">
        <w:rPr>
          <w:rFonts w:eastAsiaTheme="minorEastAsia"/>
          <w:b/>
          <w:noProof/>
          <w:lang w:eastAsia="nl-BE"/>
        </w:rPr>
        <w:t>een van je voorkeuren</w:t>
      </w:r>
      <w:r>
        <w:rPr>
          <w:rFonts w:eastAsiaTheme="minorEastAsia"/>
          <w:noProof/>
          <w:lang w:eastAsia="nl-BE"/>
        </w:rPr>
        <w:t xml:space="preserve">. </w:t>
      </w:r>
    </w:p>
    <w:p w:rsidR="001C4624" w:rsidRDefault="001C4624" w:rsidP="00151CCB">
      <w:pPr>
        <w:spacing w:after="0" w:line="240" w:lineRule="auto"/>
        <w:contextualSpacing/>
        <w:rPr>
          <w:rFonts w:eastAsiaTheme="minorEastAsia"/>
          <w:noProof/>
          <w:lang w:eastAsia="nl-BE"/>
        </w:rPr>
      </w:pPr>
    </w:p>
    <w:p w:rsidR="00EE10F5" w:rsidRDefault="001C4624" w:rsidP="001C4624">
      <w:pPr>
        <w:autoSpaceDE w:val="0"/>
        <w:autoSpaceDN w:val="0"/>
        <w:adjustRightInd w:val="0"/>
        <w:spacing w:after="0" w:line="240" w:lineRule="auto"/>
        <w:rPr>
          <w:rFonts w:eastAsiaTheme="minorEastAsia"/>
          <w:noProof/>
          <w:lang w:eastAsia="nl-BE"/>
        </w:rPr>
      </w:pPr>
      <w:r>
        <w:rPr>
          <w:rFonts w:eastAsiaTheme="minorEastAsia"/>
          <w:noProof/>
          <w:lang w:eastAsia="nl-BE"/>
        </w:rPr>
        <w:t xml:space="preserve">Heb je </w:t>
      </w:r>
      <w:r w:rsidRPr="001C4624">
        <w:rPr>
          <w:rFonts w:eastAsiaTheme="minorEastAsia"/>
          <w:b/>
          <w:noProof/>
          <w:lang w:eastAsia="nl-BE"/>
        </w:rPr>
        <w:t>hulp nodig</w:t>
      </w:r>
      <w:r>
        <w:rPr>
          <w:rFonts w:eastAsiaTheme="minorEastAsia"/>
          <w:noProof/>
          <w:lang w:eastAsia="nl-BE"/>
        </w:rPr>
        <w:t xml:space="preserve"> bij het registreren van je opvangvraag? </w:t>
      </w:r>
      <w:r w:rsidRPr="001C4624">
        <w:rPr>
          <w:rFonts w:eastAsiaTheme="minorEastAsia"/>
          <w:i/>
          <w:noProof/>
          <w:lang w:eastAsia="nl-BE"/>
        </w:rPr>
        <w:t>D</w:t>
      </w:r>
      <w:r w:rsidRPr="00151CCB">
        <w:rPr>
          <w:rFonts w:eastAsiaTheme="minorEastAsia"/>
          <w:i/>
          <w:noProof/>
          <w:lang w:eastAsia="nl-BE"/>
        </w:rPr>
        <w:t>it</w:t>
      </w:r>
      <w:r w:rsidRPr="00151CCB">
        <w:rPr>
          <w:rFonts w:eastAsiaTheme="minorEastAsia"/>
          <w:noProof/>
          <w:lang w:eastAsia="nl-BE"/>
        </w:rPr>
        <w:t xml:space="preserve"> </w:t>
      </w:r>
      <w:r w:rsidRPr="00151CCB">
        <w:rPr>
          <w:rFonts w:eastAsiaTheme="minorEastAsia"/>
          <w:i/>
          <w:noProof/>
          <w:lang w:eastAsia="nl-BE"/>
        </w:rPr>
        <w:t>opvanginitiatief</w:t>
      </w:r>
      <w:r>
        <w:rPr>
          <w:rFonts w:eastAsiaTheme="minorEastAsia"/>
          <w:noProof/>
          <w:lang w:eastAsia="nl-BE"/>
        </w:rPr>
        <w:t xml:space="preserve"> helpt je graag verder. Neem contact op via telefoon of e-mail voor een afspraak. </w:t>
      </w:r>
    </w:p>
    <w:p w:rsidR="00A869AD" w:rsidRDefault="00A869AD" w:rsidP="00EE10F5">
      <w:pPr>
        <w:spacing w:after="0" w:line="240" w:lineRule="auto"/>
        <w:rPr>
          <w:rFonts w:eastAsiaTheme="minorEastAsia"/>
          <w:noProof/>
          <w:lang w:eastAsia="nl-BE"/>
        </w:rPr>
      </w:pPr>
    </w:p>
    <w:p w:rsidR="00957E87" w:rsidRDefault="00957E87" w:rsidP="00EE10F5">
      <w:pPr>
        <w:spacing w:after="0" w:line="240" w:lineRule="auto"/>
        <w:rPr>
          <w:rFonts w:eastAsiaTheme="minorEastAsia"/>
          <w:noProof/>
          <w:lang w:eastAsia="nl-BE"/>
        </w:rPr>
      </w:pPr>
    </w:p>
    <w:p w:rsidR="00EE10F5" w:rsidRPr="00EE10F5" w:rsidRDefault="00957E87" w:rsidP="00EE10F5">
      <w:pPr>
        <w:spacing w:after="0" w:line="240" w:lineRule="auto"/>
        <w:rPr>
          <w:rFonts w:eastAsiaTheme="minorEastAsia"/>
          <w:b/>
          <w:noProof/>
          <w:color w:val="009899"/>
          <w:u w:val="single"/>
          <w:lang w:eastAsia="nl-BE"/>
        </w:rPr>
      </w:pPr>
      <w:r>
        <w:rPr>
          <w:rFonts w:eastAsiaTheme="minorEastAsia"/>
          <w:b/>
          <w:noProof/>
          <w:color w:val="009899"/>
          <w:u w:val="single"/>
          <w:lang w:eastAsia="nl-BE"/>
        </w:rPr>
        <w:t>Registreer je opvangvraag: w</w:t>
      </w:r>
      <w:r w:rsidR="00EE10F5" w:rsidRPr="00EE10F5">
        <w:rPr>
          <w:rFonts w:eastAsiaTheme="minorEastAsia"/>
          <w:b/>
          <w:noProof/>
          <w:color w:val="009899"/>
          <w:u w:val="single"/>
          <w:lang w:eastAsia="nl-BE"/>
        </w:rPr>
        <w:t>at moet je doen?</w:t>
      </w:r>
    </w:p>
    <w:p w:rsidR="00EE10F5" w:rsidRDefault="00EE10F5" w:rsidP="00EE10F5">
      <w:pPr>
        <w:spacing w:after="0" w:line="240" w:lineRule="auto"/>
        <w:rPr>
          <w:rFonts w:eastAsiaTheme="minorEastAsia"/>
          <w:noProof/>
        </w:rPr>
      </w:pPr>
    </w:p>
    <w:tbl>
      <w:tblPr>
        <w:tblStyle w:val="Tabelraste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29"/>
        <w:gridCol w:w="7933"/>
      </w:tblGrid>
      <w:tr w:rsidR="00151CCB" w:rsidTr="00151CCB">
        <w:trPr>
          <w:jc w:val="center"/>
        </w:trPr>
        <w:tc>
          <w:tcPr>
            <w:tcW w:w="1129" w:type="dxa"/>
            <w:vAlign w:val="center"/>
          </w:tcPr>
          <w:p w:rsidR="00EE10F5" w:rsidRDefault="00EE10F5" w:rsidP="00151CCB">
            <w:pPr>
              <w:rPr>
                <w:rFonts w:eastAsiaTheme="minorEastAsia"/>
                <w:noProof/>
              </w:rPr>
            </w:pPr>
            <w:r w:rsidRPr="00EE10F5">
              <w:rPr>
                <w:rFonts w:eastAsiaTheme="minorEastAsia"/>
                <w:noProof/>
                <w:lang w:eastAsia="nl-BE"/>
              </w:rPr>
              <w:drawing>
                <wp:inline distT="0" distB="0" distL="0" distR="0">
                  <wp:extent cx="545312" cy="540000"/>
                  <wp:effectExtent l="0" t="0" r="7620" b="0"/>
                  <wp:docPr id="8" name="Afbeelding 8" descr="C:\Users\Wendy\Dropbox\00 algemene werking (gedeeld)\02 logo - huisstijl - sjablonen\01_Logo vzw Samenwerken aan Kinderopvang Brussel\Icoontjes flyer\logo registr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ndy\Dropbox\00 algemene werking (gedeeld)\02 logo - huisstijl - sjablonen\01_Logo vzw Samenwerken aan Kinderopvang Brussel\Icoontjes flyer\logo registrer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5312" cy="540000"/>
                          </a:xfrm>
                          <a:prstGeom prst="rect">
                            <a:avLst/>
                          </a:prstGeom>
                          <a:noFill/>
                          <a:ln>
                            <a:noFill/>
                          </a:ln>
                        </pic:spPr>
                      </pic:pic>
                    </a:graphicData>
                  </a:graphic>
                </wp:inline>
              </w:drawing>
            </w:r>
          </w:p>
        </w:tc>
        <w:tc>
          <w:tcPr>
            <w:tcW w:w="7933" w:type="dxa"/>
            <w:vAlign w:val="center"/>
          </w:tcPr>
          <w:p w:rsidR="00EE10F5" w:rsidRDefault="00151CCB" w:rsidP="00151CCB">
            <w:pPr>
              <w:rPr>
                <w:rFonts w:eastAsiaTheme="minorEastAsia"/>
                <w:noProof/>
              </w:rPr>
            </w:pPr>
            <w:r>
              <w:rPr>
                <w:rFonts w:eastAsiaTheme="minorEastAsia"/>
                <w:noProof/>
              </w:rPr>
              <w:t xml:space="preserve">Ga naar </w:t>
            </w:r>
            <w:hyperlink r:id="rId15" w:history="1">
              <w:r w:rsidRPr="001434DC">
                <w:rPr>
                  <w:rStyle w:val="Hyperlink"/>
                  <w:rFonts w:eastAsiaTheme="minorEastAsia"/>
                  <w:noProof/>
                  <w:color w:val="D14C3F"/>
                </w:rPr>
                <w:t>www.kinderopvanginbrussel.be</w:t>
              </w:r>
            </w:hyperlink>
            <w:r>
              <w:rPr>
                <w:rFonts w:eastAsiaTheme="minorEastAsia"/>
                <w:noProof/>
              </w:rPr>
              <w:t xml:space="preserve"> en klik op registreren</w:t>
            </w:r>
          </w:p>
        </w:tc>
      </w:tr>
      <w:tr w:rsidR="00151CCB" w:rsidTr="00151CCB">
        <w:trPr>
          <w:jc w:val="center"/>
        </w:trPr>
        <w:tc>
          <w:tcPr>
            <w:tcW w:w="1129" w:type="dxa"/>
            <w:vAlign w:val="center"/>
          </w:tcPr>
          <w:p w:rsidR="00EE10F5" w:rsidRDefault="00151CCB" w:rsidP="00151CCB">
            <w:pPr>
              <w:rPr>
                <w:rFonts w:eastAsiaTheme="minorEastAsia"/>
                <w:noProof/>
              </w:rPr>
            </w:pPr>
            <w:r w:rsidRPr="00151CCB">
              <w:rPr>
                <w:rFonts w:eastAsiaTheme="minorEastAsia"/>
                <w:noProof/>
                <w:lang w:eastAsia="nl-BE"/>
              </w:rPr>
              <w:drawing>
                <wp:inline distT="0" distB="0" distL="0" distR="0">
                  <wp:extent cx="545312" cy="540000"/>
                  <wp:effectExtent l="0" t="0" r="7620" b="0"/>
                  <wp:docPr id="9" name="Afbeelding 9" descr="C:\Users\Wendy\Dropbox\00 algemene werking (gedeeld)\02 logo - huisstijl - sjablonen\01_Logo vzw Samenwerken aan Kinderopvang Brussel\Icoontjes flyer\logo gegevens aanvr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endy\Dropbox\00 algemene werking (gedeeld)\02 logo - huisstijl - sjablonen\01_Logo vzw Samenwerken aan Kinderopvang Brussel\Icoontjes flyer\logo gegevens aanvrag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312" cy="540000"/>
                          </a:xfrm>
                          <a:prstGeom prst="rect">
                            <a:avLst/>
                          </a:prstGeom>
                          <a:noFill/>
                          <a:ln>
                            <a:noFill/>
                          </a:ln>
                        </pic:spPr>
                      </pic:pic>
                    </a:graphicData>
                  </a:graphic>
                </wp:inline>
              </w:drawing>
            </w:r>
          </w:p>
        </w:tc>
        <w:tc>
          <w:tcPr>
            <w:tcW w:w="7933" w:type="dxa"/>
            <w:vAlign w:val="center"/>
          </w:tcPr>
          <w:p w:rsidR="00EE10F5" w:rsidRDefault="00151CCB" w:rsidP="00151CCB">
            <w:pPr>
              <w:rPr>
                <w:rFonts w:eastAsiaTheme="minorEastAsia"/>
                <w:noProof/>
              </w:rPr>
            </w:pPr>
            <w:r>
              <w:rPr>
                <w:rFonts w:eastAsiaTheme="minorEastAsia"/>
                <w:noProof/>
              </w:rPr>
              <w:t>Vul je persoonlijke gegevens in (bevestiging via e-mail)</w:t>
            </w:r>
          </w:p>
        </w:tc>
      </w:tr>
      <w:tr w:rsidR="00151CCB" w:rsidTr="00151CCB">
        <w:trPr>
          <w:jc w:val="center"/>
        </w:trPr>
        <w:tc>
          <w:tcPr>
            <w:tcW w:w="1129" w:type="dxa"/>
            <w:vAlign w:val="center"/>
          </w:tcPr>
          <w:p w:rsidR="00EE10F5" w:rsidRDefault="00151CCB" w:rsidP="00151CCB">
            <w:pPr>
              <w:rPr>
                <w:rFonts w:eastAsiaTheme="minorEastAsia"/>
                <w:noProof/>
              </w:rPr>
            </w:pPr>
            <w:r w:rsidRPr="00151CCB">
              <w:rPr>
                <w:rFonts w:eastAsiaTheme="minorEastAsia"/>
                <w:noProof/>
                <w:lang w:eastAsia="nl-BE"/>
              </w:rPr>
              <w:drawing>
                <wp:inline distT="0" distB="0" distL="0" distR="0">
                  <wp:extent cx="545310" cy="540000"/>
                  <wp:effectExtent l="0" t="0" r="7620" b="0"/>
                  <wp:docPr id="10" name="Afbeelding 10" descr="C:\Users\Wendy\Dropbox\00 algemene werking (gedeeld)\02 logo - huisstijl - sjablonen\01_Logo vzw Samenwerken aan Kinderopvang Brussel\Icoontjes flyer\logo gegevens part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ndy\Dropbox\00 algemene werking (gedeeld)\02 logo - huisstijl - sjablonen\01_Logo vzw Samenwerken aan Kinderopvang Brussel\Icoontjes flyer\logo gegevens partn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310" cy="540000"/>
                          </a:xfrm>
                          <a:prstGeom prst="rect">
                            <a:avLst/>
                          </a:prstGeom>
                          <a:noFill/>
                          <a:ln>
                            <a:noFill/>
                          </a:ln>
                        </pic:spPr>
                      </pic:pic>
                    </a:graphicData>
                  </a:graphic>
                </wp:inline>
              </w:drawing>
            </w:r>
          </w:p>
        </w:tc>
        <w:tc>
          <w:tcPr>
            <w:tcW w:w="7933" w:type="dxa"/>
            <w:vAlign w:val="center"/>
          </w:tcPr>
          <w:p w:rsidR="00EE10F5" w:rsidRDefault="00151CCB" w:rsidP="00151CCB">
            <w:pPr>
              <w:rPr>
                <w:rFonts w:eastAsiaTheme="minorEastAsia"/>
                <w:noProof/>
              </w:rPr>
            </w:pPr>
            <w:r>
              <w:rPr>
                <w:rFonts w:eastAsiaTheme="minorEastAsia"/>
                <w:noProof/>
              </w:rPr>
              <w:t>Vul eventueel ook de gegevens van je partner in</w:t>
            </w:r>
          </w:p>
        </w:tc>
      </w:tr>
      <w:tr w:rsidR="00151CCB" w:rsidTr="00151CCB">
        <w:trPr>
          <w:jc w:val="center"/>
        </w:trPr>
        <w:tc>
          <w:tcPr>
            <w:tcW w:w="1129" w:type="dxa"/>
            <w:vAlign w:val="center"/>
          </w:tcPr>
          <w:p w:rsidR="00EE10F5" w:rsidRDefault="00151CCB" w:rsidP="00151CCB">
            <w:pPr>
              <w:rPr>
                <w:rFonts w:eastAsiaTheme="minorEastAsia"/>
                <w:noProof/>
              </w:rPr>
            </w:pPr>
            <w:r w:rsidRPr="00151CCB">
              <w:rPr>
                <w:rFonts w:eastAsiaTheme="minorEastAsia"/>
                <w:noProof/>
                <w:lang w:eastAsia="nl-BE"/>
              </w:rPr>
              <w:drawing>
                <wp:inline distT="0" distB="0" distL="0" distR="0">
                  <wp:extent cx="545310" cy="540000"/>
                  <wp:effectExtent l="0" t="0" r="7620" b="0"/>
                  <wp:docPr id="11" name="Afbeelding 11" descr="C:\Users\Wendy\Dropbox\00 algemene werking (gedeeld)\02 logo - huisstijl - sjablonen\01_Logo vzw Samenwerken aan Kinderopvang Brussel\Icoontjes flyer\logo gegevens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endy\Dropbox\00 algemene werking (gedeeld)\02 logo - huisstijl - sjablonen\01_Logo vzw Samenwerken aan Kinderopvang Brussel\Icoontjes flyer\logo gegevens kin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5310" cy="540000"/>
                          </a:xfrm>
                          <a:prstGeom prst="rect">
                            <a:avLst/>
                          </a:prstGeom>
                          <a:noFill/>
                          <a:ln>
                            <a:noFill/>
                          </a:ln>
                        </pic:spPr>
                      </pic:pic>
                    </a:graphicData>
                  </a:graphic>
                </wp:inline>
              </w:drawing>
            </w:r>
          </w:p>
        </w:tc>
        <w:tc>
          <w:tcPr>
            <w:tcW w:w="7933" w:type="dxa"/>
            <w:vAlign w:val="center"/>
          </w:tcPr>
          <w:p w:rsidR="00EE10F5" w:rsidRDefault="00151CCB" w:rsidP="00151CCB">
            <w:pPr>
              <w:rPr>
                <w:rFonts w:eastAsiaTheme="minorEastAsia"/>
                <w:noProof/>
              </w:rPr>
            </w:pPr>
            <w:r>
              <w:rPr>
                <w:rFonts w:eastAsiaTheme="minorEastAsia"/>
                <w:noProof/>
              </w:rPr>
              <w:t>Vul de gegevens van je (toekomstige) kind in</w:t>
            </w:r>
          </w:p>
        </w:tc>
      </w:tr>
      <w:tr w:rsidR="00151CCB" w:rsidTr="00151CCB">
        <w:trPr>
          <w:jc w:val="center"/>
        </w:trPr>
        <w:tc>
          <w:tcPr>
            <w:tcW w:w="1129" w:type="dxa"/>
            <w:vAlign w:val="center"/>
          </w:tcPr>
          <w:p w:rsidR="00EE10F5" w:rsidRDefault="00151CCB" w:rsidP="00151CCB">
            <w:pPr>
              <w:rPr>
                <w:rFonts w:eastAsiaTheme="minorEastAsia"/>
                <w:noProof/>
              </w:rPr>
            </w:pPr>
            <w:r w:rsidRPr="00151CCB">
              <w:rPr>
                <w:rFonts w:eastAsiaTheme="minorEastAsia"/>
                <w:noProof/>
                <w:lang w:eastAsia="nl-BE"/>
              </w:rPr>
              <w:drawing>
                <wp:inline distT="0" distB="0" distL="0" distR="0">
                  <wp:extent cx="545310" cy="540000"/>
                  <wp:effectExtent l="0" t="0" r="7620" b="0"/>
                  <wp:docPr id="12" name="Afbeelding 12" descr="C:\Users\Wendy\Dropbox\00 algemene werking (gedeeld)\02 logo - huisstijl - sjablonen\01_Logo vzw Samenwerken aan Kinderopvang Brussel\Icoontjes flyer\logo startdatum opv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ndy\Dropbox\00 algemene werking (gedeeld)\02 logo - huisstijl - sjablonen\01_Logo vzw Samenwerken aan Kinderopvang Brussel\Icoontjes flyer\logo startdatum opva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310" cy="540000"/>
                          </a:xfrm>
                          <a:prstGeom prst="rect">
                            <a:avLst/>
                          </a:prstGeom>
                          <a:noFill/>
                          <a:ln>
                            <a:noFill/>
                          </a:ln>
                        </pic:spPr>
                      </pic:pic>
                    </a:graphicData>
                  </a:graphic>
                </wp:inline>
              </w:drawing>
            </w:r>
          </w:p>
        </w:tc>
        <w:tc>
          <w:tcPr>
            <w:tcW w:w="7933" w:type="dxa"/>
            <w:vAlign w:val="center"/>
          </w:tcPr>
          <w:p w:rsidR="00EE10F5" w:rsidRDefault="00151CCB" w:rsidP="00151CCB">
            <w:pPr>
              <w:rPr>
                <w:rFonts w:eastAsiaTheme="minorEastAsia"/>
                <w:noProof/>
              </w:rPr>
            </w:pPr>
            <w:r>
              <w:rPr>
                <w:rFonts w:eastAsiaTheme="minorEastAsia"/>
                <w:noProof/>
              </w:rPr>
              <w:t>Vul in wanneer je opvang zoekt</w:t>
            </w:r>
          </w:p>
        </w:tc>
      </w:tr>
      <w:tr w:rsidR="00151CCB" w:rsidTr="00151CCB">
        <w:trPr>
          <w:jc w:val="center"/>
        </w:trPr>
        <w:tc>
          <w:tcPr>
            <w:tcW w:w="1129" w:type="dxa"/>
            <w:vAlign w:val="center"/>
          </w:tcPr>
          <w:p w:rsidR="00EE10F5" w:rsidRDefault="00151CCB" w:rsidP="00151CCB">
            <w:pPr>
              <w:rPr>
                <w:rFonts w:eastAsiaTheme="minorEastAsia"/>
                <w:noProof/>
              </w:rPr>
            </w:pPr>
            <w:r w:rsidRPr="00151CCB">
              <w:rPr>
                <w:rFonts w:eastAsiaTheme="minorEastAsia"/>
                <w:noProof/>
                <w:lang w:eastAsia="nl-BE"/>
              </w:rPr>
              <w:drawing>
                <wp:inline distT="0" distB="0" distL="0" distR="0">
                  <wp:extent cx="545310" cy="540000"/>
                  <wp:effectExtent l="0" t="0" r="7620" b="0"/>
                  <wp:docPr id="13" name="Afbeelding 13" descr="C:\Users\Wendy\Dropbox\00 algemene werking (gedeeld)\02 logo - huisstijl - sjablonen\01_Logo vzw Samenwerken aan Kinderopvang Brussel\Icoontjes flyer\logo opvangintitiati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ndy\Dropbox\00 algemene werking (gedeeld)\02 logo - huisstijl - sjablonen\01_Logo vzw Samenwerken aan Kinderopvang Brussel\Icoontjes flyer\logo opvangintitiatiev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5310" cy="540000"/>
                          </a:xfrm>
                          <a:prstGeom prst="rect">
                            <a:avLst/>
                          </a:prstGeom>
                          <a:noFill/>
                          <a:ln>
                            <a:noFill/>
                          </a:ln>
                        </pic:spPr>
                      </pic:pic>
                    </a:graphicData>
                  </a:graphic>
                </wp:inline>
              </w:drawing>
            </w:r>
          </w:p>
        </w:tc>
        <w:tc>
          <w:tcPr>
            <w:tcW w:w="7933" w:type="dxa"/>
            <w:vAlign w:val="center"/>
          </w:tcPr>
          <w:p w:rsidR="00EE10F5" w:rsidRDefault="00151CCB" w:rsidP="00151CCB">
            <w:pPr>
              <w:rPr>
                <w:rFonts w:eastAsiaTheme="minorEastAsia"/>
                <w:noProof/>
              </w:rPr>
            </w:pPr>
            <w:r>
              <w:rPr>
                <w:rFonts w:eastAsiaTheme="minorEastAsia"/>
                <w:noProof/>
              </w:rPr>
              <w:t>Kies maximum 5 opvanginitiatieven</w:t>
            </w:r>
          </w:p>
        </w:tc>
      </w:tr>
    </w:tbl>
    <w:p w:rsidR="00EE10F5" w:rsidRDefault="00EE10F5" w:rsidP="00EE10F5">
      <w:pPr>
        <w:spacing w:after="0" w:line="240" w:lineRule="auto"/>
        <w:rPr>
          <w:rFonts w:eastAsiaTheme="minorEastAsia"/>
          <w:noProof/>
        </w:rPr>
      </w:pPr>
    </w:p>
    <w:p w:rsidR="00BF729D" w:rsidRDefault="00BF729D" w:rsidP="00A869AD">
      <w:pPr>
        <w:spacing w:after="0" w:line="240" w:lineRule="auto"/>
        <w:rPr>
          <w:rFonts w:eastAsiaTheme="minorEastAsia"/>
          <w:b/>
          <w:noProof/>
          <w:color w:val="009899"/>
          <w:u w:val="single"/>
          <w:lang w:eastAsia="nl-BE"/>
        </w:rPr>
      </w:pPr>
    </w:p>
    <w:p w:rsidR="00A869AD" w:rsidRPr="00EE10F5" w:rsidRDefault="00A869AD" w:rsidP="00A869AD">
      <w:pPr>
        <w:spacing w:after="0" w:line="240" w:lineRule="auto"/>
        <w:rPr>
          <w:rFonts w:eastAsiaTheme="minorEastAsia"/>
          <w:b/>
          <w:noProof/>
          <w:color w:val="009899"/>
          <w:u w:val="single"/>
          <w:lang w:eastAsia="nl-BE"/>
        </w:rPr>
      </w:pPr>
      <w:r w:rsidRPr="00EE10F5">
        <w:rPr>
          <w:rFonts w:eastAsiaTheme="minorEastAsia"/>
          <w:b/>
          <w:noProof/>
          <w:color w:val="009899"/>
          <w:u w:val="single"/>
          <w:lang w:eastAsia="nl-BE"/>
        </w:rPr>
        <w:t>Wa</w:t>
      </w:r>
      <w:r>
        <w:rPr>
          <w:rFonts w:eastAsiaTheme="minorEastAsia"/>
          <w:b/>
          <w:noProof/>
          <w:color w:val="009899"/>
          <w:u w:val="single"/>
          <w:lang w:eastAsia="nl-BE"/>
        </w:rPr>
        <w:t>nneer krijg je antwoord</w:t>
      </w:r>
      <w:r w:rsidRPr="00EE10F5">
        <w:rPr>
          <w:rFonts w:eastAsiaTheme="minorEastAsia"/>
          <w:b/>
          <w:noProof/>
          <w:color w:val="009899"/>
          <w:u w:val="single"/>
          <w:lang w:eastAsia="nl-BE"/>
        </w:rPr>
        <w:t>?</w:t>
      </w:r>
    </w:p>
    <w:p w:rsidR="00A869AD" w:rsidRDefault="00A869AD" w:rsidP="00EE10F5">
      <w:pPr>
        <w:spacing w:after="0" w:line="240" w:lineRule="auto"/>
        <w:rPr>
          <w:rFonts w:eastAsiaTheme="minorEastAsia"/>
          <w:noProof/>
        </w:rPr>
      </w:pPr>
    </w:p>
    <w:p w:rsidR="009B32AF" w:rsidRDefault="00A869AD" w:rsidP="00E04397">
      <w:pPr>
        <w:spacing w:after="0" w:line="240" w:lineRule="auto"/>
        <w:rPr>
          <w:rFonts w:eastAsiaTheme="minorEastAsia"/>
          <w:noProof/>
          <w:lang w:eastAsia="nl-BE"/>
        </w:rPr>
      </w:pPr>
      <w:r>
        <w:rPr>
          <w:rFonts w:eastAsiaTheme="minorEastAsia"/>
          <w:noProof/>
        </w:rPr>
        <w:t>J</w:t>
      </w:r>
      <w:r w:rsidR="00151CCB" w:rsidRPr="00A869AD">
        <w:rPr>
          <w:rFonts w:eastAsiaTheme="minorEastAsia"/>
          <w:noProof/>
          <w:lang w:eastAsia="nl-BE"/>
        </w:rPr>
        <w:t xml:space="preserve">e </w:t>
      </w:r>
      <w:r>
        <w:rPr>
          <w:rFonts w:eastAsiaTheme="minorEastAsia"/>
          <w:noProof/>
          <w:lang w:eastAsia="nl-BE"/>
        </w:rPr>
        <w:t xml:space="preserve">mag </w:t>
      </w:r>
      <w:r w:rsidR="00151CCB" w:rsidRPr="00A869AD">
        <w:rPr>
          <w:rFonts w:eastAsiaTheme="minorEastAsia"/>
          <w:noProof/>
          <w:lang w:eastAsia="nl-BE"/>
        </w:rPr>
        <w:t xml:space="preserve">een antwoord verwachten van </w:t>
      </w:r>
      <w:r w:rsidR="00151CCB" w:rsidRPr="00A869AD">
        <w:rPr>
          <w:rFonts w:eastAsiaTheme="minorEastAsia"/>
          <w:i/>
          <w:noProof/>
          <w:lang w:eastAsia="nl-BE"/>
        </w:rPr>
        <w:t>dit opvanginitiatief</w:t>
      </w:r>
      <w:r w:rsidR="00151CCB" w:rsidRPr="00A869AD">
        <w:rPr>
          <w:rFonts w:eastAsiaTheme="minorEastAsia"/>
          <w:noProof/>
          <w:lang w:eastAsia="nl-BE"/>
        </w:rPr>
        <w:t xml:space="preserve"> in het begin van de maand volgend op het moment waarop je je opvangvraag registreert en ten vroegste 7 maanden voor je gewenste startdatum</w:t>
      </w:r>
      <w:r w:rsidR="00E04397">
        <w:rPr>
          <w:rFonts w:eastAsiaTheme="minorEastAsia"/>
          <w:noProof/>
          <w:lang w:eastAsia="nl-BE"/>
        </w:rPr>
        <w:t>. D</w:t>
      </w:r>
      <w:r w:rsidR="00EF12B6" w:rsidRPr="00E04397">
        <w:rPr>
          <w:rFonts w:eastAsiaTheme="minorEastAsia"/>
          <w:noProof/>
          <w:lang w:eastAsia="nl-BE"/>
        </w:rPr>
        <w:t>it antwoord kan positief of negatief zijn</w:t>
      </w:r>
      <w:r w:rsidR="00E04397">
        <w:rPr>
          <w:rFonts w:eastAsiaTheme="minorEastAsia"/>
          <w:noProof/>
          <w:lang w:eastAsia="nl-BE"/>
        </w:rPr>
        <w:t xml:space="preserve">. </w:t>
      </w:r>
    </w:p>
    <w:p w:rsidR="00E04397" w:rsidRDefault="00E04397" w:rsidP="00E04397">
      <w:pPr>
        <w:spacing w:after="0" w:line="240" w:lineRule="auto"/>
        <w:rPr>
          <w:rFonts w:eastAsiaTheme="minorEastAsia"/>
          <w:noProof/>
          <w:lang w:eastAsia="nl-BE"/>
        </w:rPr>
      </w:pPr>
    </w:p>
    <w:p w:rsidR="0072473B" w:rsidRDefault="0072473B" w:rsidP="0072473B">
      <w:pPr>
        <w:spacing w:after="0" w:line="240" w:lineRule="auto"/>
        <w:rPr>
          <w:rFonts w:eastAsiaTheme="minorEastAsia"/>
          <w:noProof/>
          <w:lang w:eastAsia="nl-BE"/>
        </w:rPr>
      </w:pPr>
      <w:r>
        <w:rPr>
          <w:rFonts w:eastAsiaTheme="minorEastAsia"/>
          <w:noProof/>
          <w:lang w:eastAsia="nl-BE"/>
        </w:rPr>
        <w:t xml:space="preserve">Hebben we plaats voor jou? Dan krijg je een </w:t>
      </w:r>
      <w:r w:rsidRPr="0072473B">
        <w:rPr>
          <w:rFonts w:eastAsiaTheme="minorEastAsia"/>
          <w:b/>
          <w:noProof/>
          <w:lang w:eastAsia="nl-BE"/>
        </w:rPr>
        <w:t>positief antwoord</w:t>
      </w:r>
      <w:r>
        <w:rPr>
          <w:rFonts w:eastAsiaTheme="minorEastAsia"/>
          <w:noProof/>
          <w:lang w:eastAsia="nl-BE"/>
        </w:rPr>
        <w:t xml:space="preserve">. Je krijgt een voorstel via e-mail of post. Contacteer </w:t>
      </w:r>
      <w:r w:rsidRPr="00A869AD">
        <w:rPr>
          <w:rFonts w:eastAsiaTheme="minorEastAsia"/>
          <w:i/>
          <w:noProof/>
          <w:lang w:eastAsia="nl-BE"/>
        </w:rPr>
        <w:t>dit opvanginitiatief</w:t>
      </w:r>
      <w:r>
        <w:rPr>
          <w:rFonts w:eastAsiaTheme="minorEastAsia"/>
          <w:noProof/>
          <w:lang w:eastAsia="nl-BE"/>
        </w:rPr>
        <w:t xml:space="preserve"> binnen de 10 dagen. We kunnen dan samen het voorstel bespreken.</w:t>
      </w:r>
    </w:p>
    <w:p w:rsidR="0072473B" w:rsidRDefault="0072473B" w:rsidP="0072473B">
      <w:pPr>
        <w:spacing w:after="0" w:line="240" w:lineRule="auto"/>
        <w:rPr>
          <w:rFonts w:eastAsiaTheme="minorEastAsia"/>
          <w:noProof/>
          <w:lang w:eastAsia="nl-BE"/>
        </w:rPr>
      </w:pPr>
    </w:p>
    <w:p w:rsidR="0072473B" w:rsidRDefault="0072473B" w:rsidP="0072473B">
      <w:pPr>
        <w:spacing w:after="0" w:line="240" w:lineRule="auto"/>
        <w:rPr>
          <w:rFonts w:eastAsiaTheme="minorEastAsia"/>
          <w:noProof/>
          <w:lang w:eastAsia="nl-BE"/>
        </w:rPr>
      </w:pPr>
      <w:r>
        <w:rPr>
          <w:rFonts w:eastAsiaTheme="minorEastAsia"/>
          <w:noProof/>
          <w:lang w:eastAsia="nl-BE"/>
        </w:rPr>
        <w:t xml:space="preserve">Hebben we geen plaats voor jou? Dan krijg je een </w:t>
      </w:r>
      <w:r w:rsidRPr="0072473B">
        <w:rPr>
          <w:rFonts w:eastAsiaTheme="minorEastAsia"/>
          <w:b/>
          <w:noProof/>
          <w:lang w:eastAsia="nl-BE"/>
        </w:rPr>
        <w:t>negatief antwoord</w:t>
      </w:r>
      <w:r>
        <w:rPr>
          <w:rFonts w:eastAsiaTheme="minorEastAsia"/>
          <w:noProof/>
          <w:lang w:eastAsia="nl-BE"/>
        </w:rPr>
        <w:t xml:space="preserve">. </w:t>
      </w:r>
    </w:p>
    <w:p w:rsidR="0072473B" w:rsidRDefault="0072473B" w:rsidP="0072473B">
      <w:pPr>
        <w:spacing w:after="0" w:line="240" w:lineRule="auto"/>
        <w:rPr>
          <w:rFonts w:eastAsiaTheme="minorEastAsia"/>
          <w:noProof/>
          <w:lang w:eastAsia="nl-BE"/>
        </w:rPr>
      </w:pPr>
      <w:r>
        <w:rPr>
          <w:rFonts w:eastAsiaTheme="minorEastAsia"/>
          <w:noProof/>
          <w:lang w:eastAsia="nl-BE"/>
        </w:rPr>
        <w:t xml:space="preserve">Je kan afwachten. Komt er later een plaats vrij, dan krijg je een positief antwoord. Komt er geen plaats vrij, dan krijg je geen antwoord. </w:t>
      </w:r>
    </w:p>
    <w:p w:rsidR="0072473B" w:rsidRDefault="0072473B" w:rsidP="0072473B">
      <w:pPr>
        <w:spacing w:after="0" w:line="240" w:lineRule="auto"/>
        <w:rPr>
          <w:rFonts w:eastAsiaTheme="minorEastAsia"/>
          <w:noProof/>
          <w:lang w:eastAsia="nl-BE"/>
        </w:rPr>
      </w:pPr>
      <w:r>
        <w:rPr>
          <w:rFonts w:eastAsiaTheme="minorEastAsia"/>
          <w:noProof/>
          <w:lang w:eastAsia="nl-BE"/>
        </w:rPr>
        <w:lastRenderedPageBreak/>
        <w:t xml:space="preserve">Je kan ook een ander opvanginitiatief kiezen via de website. Je krijgt dan een positief of negatief antwoord. </w:t>
      </w:r>
    </w:p>
    <w:p w:rsidR="00EF12B6" w:rsidRDefault="00EF12B6" w:rsidP="00EF12B6">
      <w:pPr>
        <w:spacing w:after="0" w:line="240" w:lineRule="auto"/>
        <w:rPr>
          <w:rFonts w:eastAsiaTheme="minorEastAsia"/>
          <w:noProof/>
          <w:lang w:eastAsia="nl-BE"/>
        </w:rPr>
      </w:pPr>
    </w:p>
    <w:p w:rsidR="00D02EFE" w:rsidRPr="00D02EFE" w:rsidRDefault="00D02EFE" w:rsidP="00EF12B6">
      <w:pPr>
        <w:spacing w:after="0" w:line="240" w:lineRule="auto"/>
        <w:rPr>
          <w:rFonts w:eastAsiaTheme="minorEastAsia"/>
          <w:b/>
          <w:noProof/>
          <w:color w:val="009899"/>
          <w:u w:val="single"/>
          <w:lang w:eastAsia="nl-BE"/>
        </w:rPr>
      </w:pPr>
    </w:p>
    <w:p w:rsidR="00EF12B6" w:rsidRPr="00D02EFE" w:rsidRDefault="0088546C" w:rsidP="00EF12B6">
      <w:pPr>
        <w:spacing w:after="0" w:line="240" w:lineRule="auto"/>
        <w:rPr>
          <w:rFonts w:eastAsiaTheme="minorEastAsia"/>
          <w:b/>
          <w:noProof/>
          <w:color w:val="009899"/>
          <w:u w:val="single"/>
          <w:lang w:eastAsia="nl-BE"/>
        </w:rPr>
      </w:pPr>
      <w:r>
        <w:rPr>
          <w:rFonts w:eastAsiaTheme="minorEastAsia"/>
          <w:b/>
          <w:noProof/>
          <w:color w:val="009899"/>
          <w:u w:val="single"/>
          <w:lang w:eastAsia="nl-BE"/>
        </w:rPr>
        <w:t>O</w:t>
      </w:r>
      <w:r w:rsidR="00EF12B6" w:rsidRPr="00D02EFE">
        <w:rPr>
          <w:rFonts w:eastAsiaTheme="minorEastAsia"/>
          <w:b/>
          <w:noProof/>
          <w:color w:val="009899"/>
          <w:u w:val="single"/>
          <w:lang w:eastAsia="nl-BE"/>
        </w:rPr>
        <w:t>pnamebeleid</w:t>
      </w:r>
      <w:r w:rsidR="001434DC">
        <w:rPr>
          <w:rStyle w:val="Voetnootmarkering"/>
          <w:rFonts w:eastAsiaTheme="minorEastAsia"/>
          <w:b/>
          <w:noProof/>
          <w:color w:val="009899"/>
          <w:u w:val="single"/>
          <w:lang w:eastAsia="nl-BE"/>
        </w:rPr>
        <w:footnoteReference w:id="3"/>
      </w:r>
    </w:p>
    <w:p w:rsidR="001434DC" w:rsidRDefault="001434DC" w:rsidP="00F25CAD">
      <w:pPr>
        <w:pStyle w:val="Default"/>
        <w:rPr>
          <w:rFonts w:asciiTheme="minorHAnsi" w:eastAsiaTheme="minorEastAsia" w:hAnsiTheme="minorHAnsi" w:cstheme="minorBidi"/>
          <w:noProof/>
          <w:color w:val="auto"/>
          <w:sz w:val="22"/>
          <w:szCs w:val="22"/>
          <w:lang w:eastAsia="nl-BE"/>
        </w:rPr>
      </w:pPr>
    </w:p>
    <w:p w:rsidR="00EF12B6" w:rsidRDefault="00F25CAD" w:rsidP="00F25CAD">
      <w:pPr>
        <w:pStyle w:val="Default"/>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 xml:space="preserve">De kinderopvang krijgt steeds meer te maken met de groeiende diversiteit in de samenleving. Opvang toegankelijk maken voor alle kinderen en ouders, ook voor de meest kwetsbaren, vormt een belangrijke uitdaging. </w:t>
      </w:r>
    </w:p>
    <w:p w:rsidR="00EF12B6" w:rsidRDefault="00EF12B6" w:rsidP="00F25CAD">
      <w:pPr>
        <w:pStyle w:val="Default"/>
        <w:rPr>
          <w:rFonts w:asciiTheme="minorHAnsi" w:eastAsiaTheme="minorEastAsia" w:hAnsiTheme="minorHAnsi" w:cstheme="minorBidi"/>
          <w:noProof/>
          <w:color w:val="auto"/>
          <w:sz w:val="22"/>
          <w:szCs w:val="22"/>
          <w:lang w:eastAsia="nl-BE"/>
        </w:rPr>
      </w:pPr>
    </w:p>
    <w:p w:rsidR="00F25CAD" w:rsidRPr="00EF12B6" w:rsidRDefault="00F25CAD" w:rsidP="00F25CAD">
      <w:pPr>
        <w:pStyle w:val="Default"/>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 xml:space="preserve">Ondanks de vele inspanningen die al jaren zowel door het beleid als door het werkveld geleverd zijn, blijkt uit onderzoek dat in het globale plaatje van de kinderopvang in Vlaanderen en Brussel maatschappelijk kwetsbare gezinnen nog steeds ondervertegenwoordigd zijn in de kinderopvang. </w:t>
      </w:r>
    </w:p>
    <w:p w:rsidR="00EF12B6" w:rsidRDefault="00EF12B6" w:rsidP="00F25CAD">
      <w:pPr>
        <w:pStyle w:val="Default"/>
        <w:rPr>
          <w:rFonts w:asciiTheme="minorHAnsi" w:eastAsiaTheme="minorEastAsia" w:hAnsiTheme="minorHAnsi" w:cstheme="minorBidi"/>
          <w:noProof/>
          <w:color w:val="auto"/>
          <w:sz w:val="22"/>
          <w:szCs w:val="22"/>
          <w:lang w:eastAsia="nl-BE"/>
        </w:rPr>
      </w:pPr>
    </w:p>
    <w:p w:rsidR="00F25CAD" w:rsidRDefault="00F25CAD" w:rsidP="00F25CAD">
      <w:pPr>
        <w:pStyle w:val="Default"/>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Eén van de belangrijke hefbomen in het realiseren van een toegankelijke kinderopvang is het voorrangsbeleid. In afwachting dat het plaatstekort is weggewerkt, is het belangrijk om er naar te streven dat het publiek dat gebruik maakt van de kinderopvang een juiste weerspiegeling is van he</w:t>
      </w:r>
      <w:r w:rsidR="00EF12B6">
        <w:rPr>
          <w:rFonts w:asciiTheme="minorHAnsi" w:eastAsiaTheme="minorEastAsia" w:hAnsiTheme="minorHAnsi" w:cstheme="minorBidi"/>
          <w:noProof/>
          <w:color w:val="auto"/>
          <w:sz w:val="22"/>
          <w:szCs w:val="22"/>
          <w:lang w:eastAsia="nl-BE"/>
        </w:rPr>
        <w:t>t profiel van de bevolking in de</w:t>
      </w:r>
      <w:r w:rsidRPr="00EF12B6">
        <w:rPr>
          <w:rFonts w:asciiTheme="minorHAnsi" w:eastAsiaTheme="minorEastAsia" w:hAnsiTheme="minorHAnsi" w:cstheme="minorBidi"/>
          <w:noProof/>
          <w:color w:val="auto"/>
          <w:sz w:val="22"/>
          <w:szCs w:val="22"/>
          <w:lang w:eastAsia="nl-BE"/>
        </w:rPr>
        <w:t xml:space="preserve"> buurt. </w:t>
      </w:r>
    </w:p>
    <w:p w:rsidR="00EF12B6" w:rsidRPr="00EF12B6" w:rsidRDefault="00EF12B6" w:rsidP="00F25CAD">
      <w:pPr>
        <w:pStyle w:val="Default"/>
        <w:rPr>
          <w:rFonts w:asciiTheme="minorHAnsi" w:eastAsiaTheme="minorEastAsia" w:hAnsiTheme="minorHAnsi" w:cstheme="minorBidi"/>
          <w:noProof/>
          <w:color w:val="auto"/>
          <w:sz w:val="22"/>
          <w:szCs w:val="22"/>
          <w:lang w:eastAsia="nl-BE"/>
        </w:rPr>
      </w:pPr>
    </w:p>
    <w:p w:rsidR="00F25CAD" w:rsidRPr="00EF12B6" w:rsidRDefault="00F25CAD" w:rsidP="00F25CAD">
      <w:pPr>
        <w:pStyle w:val="Default"/>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Kinderopvang heeft niet alleen een taak te vervullen voor individuele kinderen en gezinnen, maar ook</w:t>
      </w:r>
      <w:r w:rsidR="00EF12B6">
        <w:rPr>
          <w:rFonts w:asciiTheme="minorHAnsi" w:eastAsiaTheme="minorEastAsia" w:hAnsiTheme="minorHAnsi" w:cstheme="minorBidi"/>
          <w:noProof/>
          <w:color w:val="auto"/>
          <w:sz w:val="22"/>
          <w:szCs w:val="22"/>
          <w:lang w:eastAsia="nl-BE"/>
        </w:rPr>
        <w:t xml:space="preserve"> voor de samenleving als geheel</w:t>
      </w:r>
      <w:r w:rsidRPr="00EF12B6">
        <w:rPr>
          <w:rFonts w:asciiTheme="minorHAnsi" w:eastAsiaTheme="minorEastAsia" w:hAnsiTheme="minorHAnsi" w:cstheme="minorBidi"/>
          <w:noProof/>
          <w:color w:val="auto"/>
          <w:sz w:val="22"/>
          <w:szCs w:val="22"/>
          <w:lang w:eastAsia="nl-BE"/>
        </w:rPr>
        <w:t xml:space="preserve">: </w:t>
      </w:r>
    </w:p>
    <w:p w:rsidR="00F25CAD" w:rsidRPr="00EF12B6" w:rsidRDefault="00F25CAD" w:rsidP="00EF12B6">
      <w:pPr>
        <w:pStyle w:val="Default"/>
        <w:numPr>
          <w:ilvl w:val="0"/>
          <w:numId w:val="2"/>
        </w:numPr>
        <w:spacing w:after="93"/>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 xml:space="preserve">kinderopvang bereidt kinderen voor op het leven in de samenleving. Het is een oefenplaats voor samen leven; </w:t>
      </w:r>
    </w:p>
    <w:p w:rsidR="00F25CAD" w:rsidRPr="00EF12B6" w:rsidRDefault="00F25CAD" w:rsidP="00EF12B6">
      <w:pPr>
        <w:pStyle w:val="Default"/>
        <w:numPr>
          <w:ilvl w:val="0"/>
          <w:numId w:val="2"/>
        </w:numPr>
        <w:spacing w:after="93"/>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 xml:space="preserve">kinderopvang is een plek waar kinderen en hun ouders leren omgaan met de maatschappelijke diversiteit. Ze leren er open staan voor anderen en hun manier van zijn en leven; </w:t>
      </w:r>
    </w:p>
    <w:p w:rsidR="00F25CAD" w:rsidRPr="00EF12B6" w:rsidRDefault="00F25CAD" w:rsidP="00EF12B6">
      <w:pPr>
        <w:pStyle w:val="Default"/>
        <w:numPr>
          <w:ilvl w:val="0"/>
          <w:numId w:val="2"/>
        </w:numPr>
        <w:rPr>
          <w:rFonts w:asciiTheme="minorHAnsi" w:eastAsiaTheme="minorEastAsia" w:hAnsiTheme="minorHAnsi" w:cstheme="minorBidi"/>
          <w:noProof/>
          <w:color w:val="auto"/>
          <w:sz w:val="22"/>
          <w:szCs w:val="22"/>
          <w:lang w:eastAsia="nl-BE"/>
        </w:rPr>
      </w:pPr>
      <w:r w:rsidRPr="00EF12B6">
        <w:rPr>
          <w:rFonts w:asciiTheme="minorHAnsi" w:eastAsiaTheme="minorEastAsia" w:hAnsiTheme="minorHAnsi" w:cstheme="minorBidi"/>
          <w:noProof/>
          <w:color w:val="auto"/>
          <w:sz w:val="22"/>
          <w:szCs w:val="22"/>
          <w:lang w:eastAsia="nl-BE"/>
        </w:rPr>
        <w:t xml:space="preserve">kinderopvang gaat uitsluiting van kansengroepen tegen en bevordert maatschappelijke participatie. Dat vereist dat deze gezinnen ook daadwerkelijk aanwezig kunnen zijn in de opvang én dat die voor hen betekenis- en waardevol is. </w:t>
      </w:r>
    </w:p>
    <w:p w:rsidR="001434DC" w:rsidRDefault="006E5973" w:rsidP="001C3466">
      <w:pPr>
        <w:spacing w:before="100" w:beforeAutospacing="1" w:after="100" w:afterAutospacing="1" w:line="240" w:lineRule="auto"/>
        <w:contextualSpacing/>
        <w:rPr>
          <w:rFonts w:eastAsiaTheme="minorEastAsia"/>
          <w:noProof/>
          <w:lang w:eastAsia="nl-BE"/>
        </w:rPr>
      </w:pPr>
      <w:r>
        <w:rPr>
          <w:rFonts w:eastAsiaTheme="minorEastAsia"/>
          <w:noProof/>
          <w:lang w:eastAsia="nl-BE"/>
        </w:rPr>
        <w:t>E</w:t>
      </w:r>
      <w:r w:rsidR="00EF12B6">
        <w:rPr>
          <w:rFonts w:eastAsiaTheme="minorEastAsia"/>
          <w:noProof/>
          <w:lang w:eastAsia="nl-BE"/>
        </w:rPr>
        <w:t>lk kinderdagverblijf</w:t>
      </w:r>
      <w:r>
        <w:rPr>
          <w:rFonts w:eastAsiaTheme="minorEastAsia"/>
          <w:noProof/>
          <w:lang w:eastAsia="nl-BE"/>
        </w:rPr>
        <w:t xml:space="preserve"> hanteert een opnamebeleid</w:t>
      </w:r>
      <w:r w:rsidR="00EF12B6">
        <w:rPr>
          <w:rFonts w:eastAsiaTheme="minorEastAsia"/>
          <w:noProof/>
          <w:lang w:eastAsia="nl-BE"/>
        </w:rPr>
        <w:t xml:space="preserve">. Er zijn een aantal </w:t>
      </w:r>
      <w:r w:rsidR="001434DC">
        <w:rPr>
          <w:rFonts w:eastAsiaTheme="minorEastAsia"/>
          <w:noProof/>
          <w:lang w:eastAsia="nl-BE"/>
        </w:rPr>
        <w:t xml:space="preserve">wettelijke voorrangsregels </w:t>
      </w:r>
      <w:r w:rsidR="00EF12B6">
        <w:rPr>
          <w:rFonts w:eastAsiaTheme="minorEastAsia"/>
          <w:noProof/>
          <w:lang w:eastAsia="nl-BE"/>
        </w:rPr>
        <w:t xml:space="preserve">bepaald door de Vlaamse Overheid. </w:t>
      </w:r>
      <w:r w:rsidR="001434DC" w:rsidRPr="001434DC">
        <w:rPr>
          <w:rFonts w:eastAsiaTheme="minorEastAsia"/>
          <w:noProof/>
          <w:lang w:eastAsia="nl-BE"/>
        </w:rPr>
        <w:t>Naast de wettelijke voorrangsregels kan de organisator nog andere, eigen, voorrangsregels toepassen, voor zover dit niet indruist tegen de wettelijke regels zoals het verbod op discriminatie.</w:t>
      </w:r>
      <w:r w:rsidR="001434DC">
        <w:rPr>
          <w:rFonts w:eastAsiaTheme="minorEastAsia"/>
          <w:noProof/>
          <w:lang w:eastAsia="nl-BE"/>
        </w:rPr>
        <w:t xml:space="preserve"> </w:t>
      </w:r>
      <w:r w:rsidR="001434DC" w:rsidRPr="001434DC">
        <w:rPr>
          <w:rFonts w:eastAsiaTheme="minorEastAsia"/>
          <w:noProof/>
          <w:lang w:eastAsia="nl-BE"/>
        </w:rPr>
        <w:t>Ook als een opvang eigen voorrangsregels heeft, hebben de wettelijke voorrangsregels steeds voorrang.</w:t>
      </w:r>
    </w:p>
    <w:p w:rsidR="00EF12B6" w:rsidRDefault="00EF12B6" w:rsidP="001C3466">
      <w:pPr>
        <w:spacing w:before="100" w:beforeAutospacing="1" w:after="100" w:afterAutospacing="1" w:line="240" w:lineRule="auto"/>
        <w:contextualSpacing/>
        <w:rPr>
          <w:rFonts w:eastAsiaTheme="minorEastAsia"/>
          <w:noProof/>
          <w:lang w:eastAsia="nl-BE"/>
        </w:rPr>
      </w:pPr>
    </w:p>
    <w:p w:rsidR="001434DC" w:rsidRPr="001434DC" w:rsidRDefault="001434DC" w:rsidP="001C3466">
      <w:pPr>
        <w:spacing w:before="100" w:beforeAutospacing="1" w:after="100" w:afterAutospacing="1" w:line="240" w:lineRule="auto"/>
        <w:contextualSpacing/>
        <w:rPr>
          <w:rFonts w:eastAsiaTheme="minorEastAsia"/>
          <w:b/>
          <w:noProof/>
          <w:u w:val="single"/>
          <w:lang w:eastAsia="nl-BE"/>
        </w:rPr>
      </w:pPr>
      <w:r>
        <w:rPr>
          <w:rFonts w:eastAsiaTheme="minorEastAsia"/>
          <w:b/>
          <w:noProof/>
          <w:u w:val="single"/>
          <w:lang w:eastAsia="nl-BE"/>
        </w:rPr>
        <w:t>Wettelijke voorrangsregels</w:t>
      </w:r>
    </w:p>
    <w:p w:rsidR="001434DC" w:rsidRDefault="001434DC" w:rsidP="001434DC">
      <w:pPr>
        <w:pStyle w:val="Default"/>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Elke organisator</w:t>
      </w:r>
      <w:r>
        <w:rPr>
          <w:rFonts w:asciiTheme="minorHAnsi" w:eastAsiaTheme="minorEastAsia" w:hAnsiTheme="minorHAnsi" w:cstheme="minorBidi"/>
          <w:noProof/>
          <w:color w:val="auto"/>
          <w:sz w:val="22"/>
          <w:szCs w:val="22"/>
          <w:lang w:eastAsia="nl-BE"/>
        </w:rPr>
        <w:t xml:space="preserve"> kinderopvang</w:t>
      </w:r>
      <w:r w:rsidRPr="001434DC">
        <w:rPr>
          <w:rFonts w:asciiTheme="minorHAnsi" w:eastAsiaTheme="minorEastAsia" w:hAnsiTheme="minorHAnsi" w:cstheme="minorBidi"/>
          <w:noProof/>
          <w:color w:val="auto"/>
          <w:sz w:val="22"/>
          <w:szCs w:val="22"/>
          <w:lang w:eastAsia="nl-BE"/>
        </w:rPr>
        <w:t xml:space="preserve"> die een subsidie voor inkomenstarief (trap 2) of een plussubsidie3 (trap 3) ontvangt, moet in het opnamebeleid voorrang geven aan bepaalde gezinnen. </w:t>
      </w: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p>
    <w:p w:rsidR="001434DC" w:rsidRDefault="001434DC" w:rsidP="001434DC">
      <w:pPr>
        <w:pStyle w:val="Default"/>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 xml:space="preserve">De regelgeving houdt een dubbele verplichting in. </w:t>
      </w: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p>
    <w:p w:rsidR="001434DC" w:rsidRPr="001434DC" w:rsidRDefault="001434DC" w:rsidP="001434DC">
      <w:pPr>
        <w:pStyle w:val="Default"/>
        <w:spacing w:after="95"/>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 xml:space="preserve">1. bij keuze tussen meerdere opvangvragen moet de organisator eerst ingaan op de vraag die behoort tot een voorrangsgroep; </w:t>
      </w: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 xml:space="preserve">2. de organisator dient ervoor te zorgen dat er minstens 20% (trap 2) en 30% (trap 3) kinderen aanwezig zijn die voldoen aan meerdere kenmerken. </w:t>
      </w: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p>
    <w:p w:rsidR="001434DC" w:rsidRDefault="001434DC" w:rsidP="001434DC">
      <w:pPr>
        <w:pStyle w:val="Default"/>
        <w:rPr>
          <w:rFonts w:asciiTheme="minorHAnsi" w:eastAsiaTheme="minorEastAsia" w:hAnsiTheme="minorHAnsi" w:cstheme="minorBidi"/>
          <w:noProof/>
          <w:color w:val="auto"/>
          <w:sz w:val="22"/>
          <w:szCs w:val="22"/>
          <w:lang w:eastAsia="nl-BE"/>
        </w:rPr>
      </w:pPr>
      <w:r>
        <w:rPr>
          <w:rFonts w:asciiTheme="minorHAnsi" w:eastAsiaTheme="minorEastAsia" w:hAnsiTheme="minorHAnsi" w:cstheme="minorBidi"/>
          <w:noProof/>
          <w:color w:val="auto"/>
          <w:sz w:val="22"/>
          <w:szCs w:val="22"/>
          <w:lang w:eastAsia="nl-BE"/>
        </w:rPr>
        <w:t>De minimale voorrangscriteria zijn:</w:t>
      </w: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p>
    <w:p w:rsidR="001434DC" w:rsidRPr="001434DC" w:rsidRDefault="001434DC" w:rsidP="001434DC">
      <w:pPr>
        <w:pStyle w:val="Default"/>
        <w:numPr>
          <w:ilvl w:val="0"/>
          <w:numId w:val="13"/>
        </w:numPr>
        <w:spacing w:after="95"/>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Absolute voorrang aan wie kinderopvang nodig heeft in h</w:t>
      </w:r>
      <w:r>
        <w:rPr>
          <w:rFonts w:asciiTheme="minorHAnsi" w:eastAsiaTheme="minorEastAsia" w:hAnsiTheme="minorHAnsi" w:cstheme="minorBidi"/>
          <w:noProof/>
          <w:color w:val="auto"/>
          <w:sz w:val="22"/>
          <w:szCs w:val="22"/>
          <w:lang w:eastAsia="nl-BE"/>
        </w:rPr>
        <w:t>et kader van de werksituatie</w:t>
      </w:r>
      <w:r w:rsidRPr="001434DC">
        <w:rPr>
          <w:rFonts w:asciiTheme="minorHAnsi" w:eastAsiaTheme="minorEastAsia" w:hAnsiTheme="minorHAnsi" w:cstheme="minorBidi"/>
          <w:noProof/>
          <w:color w:val="auto"/>
          <w:sz w:val="22"/>
          <w:szCs w:val="22"/>
          <w:lang w:eastAsia="nl-BE"/>
        </w:rPr>
        <w:t xml:space="preserve">. Dit geldt voor iedereen die werk zoekt, werk wil houden of een beroepsgerichte opleiding volgt. </w:t>
      </w:r>
    </w:p>
    <w:p w:rsidR="001434DC" w:rsidRPr="001434DC" w:rsidRDefault="001434DC" w:rsidP="001434DC">
      <w:pPr>
        <w:pStyle w:val="Default"/>
        <w:numPr>
          <w:ilvl w:val="0"/>
          <w:numId w:val="13"/>
        </w:numPr>
        <w:spacing w:after="95"/>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Voorr</w:t>
      </w:r>
      <w:r>
        <w:rPr>
          <w:rFonts w:asciiTheme="minorHAnsi" w:eastAsiaTheme="minorEastAsia" w:hAnsiTheme="minorHAnsi" w:cstheme="minorBidi"/>
          <w:noProof/>
          <w:color w:val="auto"/>
          <w:sz w:val="22"/>
          <w:szCs w:val="22"/>
          <w:lang w:eastAsia="nl-BE"/>
        </w:rPr>
        <w:t>ang geven aan alleenstaanden</w:t>
      </w:r>
      <w:r w:rsidRPr="001434DC">
        <w:rPr>
          <w:rFonts w:asciiTheme="minorHAnsi" w:eastAsiaTheme="minorEastAsia" w:hAnsiTheme="minorHAnsi" w:cstheme="minorBidi"/>
          <w:noProof/>
          <w:color w:val="auto"/>
          <w:sz w:val="22"/>
          <w:szCs w:val="22"/>
          <w:lang w:eastAsia="nl-BE"/>
        </w:rPr>
        <w:t>, g</w:t>
      </w:r>
      <w:r>
        <w:rPr>
          <w:rFonts w:asciiTheme="minorHAnsi" w:eastAsiaTheme="minorEastAsia" w:hAnsiTheme="minorHAnsi" w:cstheme="minorBidi"/>
          <w:noProof/>
          <w:color w:val="auto"/>
          <w:sz w:val="22"/>
          <w:szCs w:val="22"/>
          <w:lang w:eastAsia="nl-BE"/>
        </w:rPr>
        <w:t>ezinnen met een laag inkomen, pleegkinderen en broers/zussen</w:t>
      </w:r>
      <w:r w:rsidRPr="001434DC">
        <w:rPr>
          <w:rFonts w:asciiTheme="minorHAnsi" w:eastAsiaTheme="minorEastAsia" w:hAnsiTheme="minorHAnsi" w:cstheme="minorBidi"/>
          <w:noProof/>
          <w:color w:val="auto"/>
          <w:sz w:val="22"/>
          <w:szCs w:val="22"/>
          <w:lang w:eastAsia="nl-BE"/>
        </w:rPr>
        <w:t xml:space="preserve">. </w:t>
      </w:r>
    </w:p>
    <w:p w:rsidR="00CE45CA" w:rsidRDefault="001434DC" w:rsidP="00CE45CA">
      <w:pPr>
        <w:pStyle w:val="Default"/>
        <w:numPr>
          <w:ilvl w:val="0"/>
          <w:numId w:val="13"/>
        </w:numPr>
        <w:spacing w:after="95"/>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Minstens 20 % van alle kinderen die op jaarbasis worden opgevangen, zijn kinderen van gezinnen met minstens 2 van de kenmerken: werk, alleenstaand, laag inkomen, pleegkind of zijn kin</w:t>
      </w:r>
      <w:r>
        <w:rPr>
          <w:rFonts w:asciiTheme="minorHAnsi" w:eastAsiaTheme="minorEastAsia" w:hAnsiTheme="minorHAnsi" w:cstheme="minorBidi"/>
          <w:noProof/>
          <w:color w:val="auto"/>
          <w:sz w:val="22"/>
          <w:szCs w:val="22"/>
          <w:lang w:eastAsia="nl-BE"/>
        </w:rPr>
        <w:t>deren uit kwetsbare gezinnen</w:t>
      </w:r>
      <w:r w:rsidRPr="001434DC">
        <w:rPr>
          <w:rFonts w:asciiTheme="minorHAnsi" w:eastAsiaTheme="minorEastAsia" w:hAnsiTheme="minorHAnsi" w:cstheme="minorBidi"/>
          <w:noProof/>
          <w:color w:val="auto"/>
          <w:sz w:val="22"/>
          <w:szCs w:val="22"/>
          <w:lang w:eastAsia="nl-BE"/>
        </w:rPr>
        <w:t xml:space="preserve">. </w:t>
      </w:r>
    </w:p>
    <w:p w:rsidR="00CE45CA" w:rsidRPr="00CE45CA" w:rsidRDefault="00CE45CA" w:rsidP="00CE45CA">
      <w:pPr>
        <w:pStyle w:val="Default"/>
        <w:spacing w:after="95"/>
        <w:ind w:left="720"/>
        <w:rPr>
          <w:rFonts w:asciiTheme="minorHAnsi" w:eastAsiaTheme="minorEastAsia" w:hAnsiTheme="minorHAnsi" w:cstheme="minorBidi"/>
          <w:noProof/>
          <w:color w:val="auto"/>
          <w:sz w:val="22"/>
          <w:szCs w:val="22"/>
          <w:lang w:eastAsia="nl-BE"/>
        </w:rPr>
      </w:pPr>
      <w:r>
        <w:rPr>
          <w:rFonts w:asciiTheme="minorHAnsi" w:eastAsiaTheme="minorEastAsia" w:hAnsiTheme="minorHAnsi" w:cstheme="minorBidi"/>
          <w:noProof/>
          <w:color w:val="auto"/>
          <w:sz w:val="22"/>
          <w:szCs w:val="22"/>
          <w:lang w:eastAsia="nl-BE"/>
        </w:rPr>
        <w:t xml:space="preserve">Onder </w:t>
      </w:r>
      <w:r w:rsidRPr="00CE45CA">
        <w:rPr>
          <w:rFonts w:asciiTheme="minorHAnsi" w:eastAsiaTheme="minorEastAsia" w:hAnsiTheme="minorHAnsi" w:cstheme="minorBidi"/>
          <w:noProof/>
          <w:color w:val="auto"/>
          <w:sz w:val="22"/>
          <w:szCs w:val="22"/>
          <w:lang w:eastAsia="nl-BE"/>
        </w:rPr>
        <w:t xml:space="preserve">kwetsbaar gezin </w:t>
      </w:r>
      <w:r>
        <w:rPr>
          <w:rFonts w:asciiTheme="minorHAnsi" w:eastAsiaTheme="minorEastAsia" w:hAnsiTheme="minorHAnsi" w:cstheme="minorBidi"/>
          <w:noProof/>
          <w:color w:val="auto"/>
          <w:sz w:val="22"/>
          <w:szCs w:val="22"/>
          <w:lang w:eastAsia="nl-BE"/>
        </w:rPr>
        <w:t xml:space="preserve">wordt begrepen </w:t>
      </w:r>
      <w:r w:rsidRPr="00CE45CA">
        <w:rPr>
          <w:rFonts w:asciiTheme="minorHAnsi" w:eastAsiaTheme="minorEastAsia" w:hAnsiTheme="minorHAnsi" w:cstheme="minorBidi"/>
          <w:noProof/>
          <w:color w:val="auto"/>
          <w:sz w:val="22"/>
          <w:szCs w:val="22"/>
          <w:lang w:eastAsia="nl-BE"/>
        </w:rPr>
        <w:t>een gezin dat beantwoordt aan minstens twee van de volgende kenmerken, waarvan minstens één kenmerk als</w:t>
      </w:r>
      <w:r w:rsidR="00144431">
        <w:rPr>
          <w:rFonts w:asciiTheme="minorHAnsi" w:eastAsiaTheme="minorEastAsia" w:hAnsiTheme="minorHAnsi" w:cstheme="minorBidi"/>
          <w:noProof/>
          <w:color w:val="auto"/>
          <w:sz w:val="22"/>
          <w:szCs w:val="22"/>
          <w:lang w:eastAsia="nl-BE"/>
        </w:rPr>
        <w:t xml:space="preserve"> vermeld in punt b), d) of e)</w:t>
      </w:r>
      <w:r w:rsidRPr="00CE45CA">
        <w:rPr>
          <w:rFonts w:asciiTheme="minorHAnsi" w:eastAsiaTheme="minorEastAsia" w:hAnsiTheme="minorHAnsi" w:cstheme="minorBidi"/>
          <w:noProof/>
          <w:color w:val="auto"/>
          <w:sz w:val="22"/>
          <w:szCs w:val="22"/>
          <w:lang w:eastAsia="nl-BE"/>
        </w:rPr>
        <w:t>:</w:t>
      </w:r>
    </w:p>
    <w:p w:rsidR="00CE45CA" w:rsidRDefault="00CE45CA" w:rsidP="00144431">
      <w:pPr>
        <w:pStyle w:val="Lijstalinea"/>
        <w:numPr>
          <w:ilvl w:val="1"/>
          <w:numId w:val="13"/>
        </w:numPr>
        <w:spacing w:after="0" w:line="240" w:lineRule="auto"/>
        <w:rPr>
          <w:rFonts w:eastAsiaTheme="minorEastAsia"/>
          <w:noProof/>
          <w:lang w:eastAsia="nl-BE"/>
        </w:rPr>
      </w:pPr>
      <w:r w:rsidRPr="00CE45CA">
        <w:rPr>
          <w:rFonts w:eastAsiaTheme="minorEastAsia"/>
          <w:noProof/>
          <w:lang w:eastAsia="nl-BE"/>
        </w:rPr>
        <w:t>wat de werksituatie betreft, nood hebben aan kinde</w:t>
      </w:r>
      <w:r>
        <w:rPr>
          <w:rFonts w:eastAsiaTheme="minorEastAsia"/>
          <w:noProof/>
          <w:lang w:eastAsia="nl-BE"/>
        </w:rPr>
        <w:t xml:space="preserve">ropvang om werk te zoeken of te </w:t>
      </w:r>
      <w:r w:rsidRPr="00CE45CA">
        <w:rPr>
          <w:rFonts w:eastAsiaTheme="minorEastAsia"/>
          <w:noProof/>
          <w:lang w:eastAsia="nl-BE"/>
        </w:rPr>
        <w:t>houden of om een beroepsgerichte opleiding daarvoor te volgen;</w:t>
      </w:r>
    </w:p>
    <w:p w:rsidR="00CE45CA" w:rsidRDefault="00CE45CA" w:rsidP="00CE45CA">
      <w:pPr>
        <w:pStyle w:val="Lijstalinea"/>
        <w:numPr>
          <w:ilvl w:val="1"/>
          <w:numId w:val="13"/>
        </w:numPr>
        <w:spacing w:after="0" w:line="240" w:lineRule="auto"/>
        <w:rPr>
          <w:rFonts w:eastAsiaTheme="minorEastAsia"/>
          <w:noProof/>
          <w:lang w:eastAsia="nl-BE"/>
        </w:rPr>
      </w:pPr>
      <w:r w:rsidRPr="00CE45CA">
        <w:rPr>
          <w:rFonts w:eastAsiaTheme="minorEastAsia"/>
          <w:noProof/>
          <w:lang w:eastAsia="nl-BE"/>
        </w:rPr>
        <w:t xml:space="preserve">wat de financiële situatie betreft, een inkomen hebben dat lager is dan een </w:t>
      </w:r>
      <w:r>
        <w:rPr>
          <w:rFonts w:eastAsiaTheme="minorEastAsia"/>
          <w:noProof/>
          <w:lang w:eastAsia="nl-BE"/>
        </w:rPr>
        <w:t>bepaald bedrag;</w:t>
      </w:r>
    </w:p>
    <w:p w:rsidR="00CE45CA" w:rsidRDefault="00CE45CA" w:rsidP="00CE45CA">
      <w:pPr>
        <w:pStyle w:val="Lijstalinea"/>
        <w:numPr>
          <w:ilvl w:val="1"/>
          <w:numId w:val="13"/>
        </w:numPr>
        <w:spacing w:after="0" w:line="240" w:lineRule="auto"/>
        <w:rPr>
          <w:rFonts w:eastAsiaTheme="minorEastAsia"/>
          <w:noProof/>
          <w:lang w:eastAsia="nl-BE"/>
        </w:rPr>
      </w:pPr>
      <w:r w:rsidRPr="00CE45CA">
        <w:rPr>
          <w:rFonts w:eastAsiaTheme="minorEastAsia"/>
          <w:noProof/>
          <w:lang w:eastAsia="nl-BE"/>
        </w:rPr>
        <w:t>wat de gezinssamenstelling betreft, alleenstaand zijn, meer bepaald niet gehuwd zijn of geen domicilie hebben met een persoon van wie het inkomen in aanmerking komt voor de bepaling van het inkomenstarief;</w:t>
      </w:r>
    </w:p>
    <w:p w:rsidR="00CE45CA" w:rsidRDefault="00CE45CA" w:rsidP="00CE45CA">
      <w:pPr>
        <w:pStyle w:val="Lijstalinea"/>
        <w:numPr>
          <w:ilvl w:val="1"/>
          <w:numId w:val="13"/>
        </w:numPr>
        <w:spacing w:after="0" w:line="240" w:lineRule="auto"/>
        <w:rPr>
          <w:rFonts w:eastAsiaTheme="minorEastAsia"/>
          <w:noProof/>
          <w:lang w:eastAsia="nl-BE"/>
        </w:rPr>
      </w:pPr>
      <w:r w:rsidRPr="00CE45CA">
        <w:rPr>
          <w:rFonts w:eastAsiaTheme="minorEastAsia"/>
          <w:noProof/>
          <w:lang w:eastAsia="nl-BE"/>
        </w:rPr>
        <w:t>wat de gezondheid en zorgsituatie betreft, beant</w:t>
      </w:r>
      <w:r>
        <w:rPr>
          <w:rFonts w:eastAsiaTheme="minorEastAsia"/>
          <w:noProof/>
          <w:lang w:eastAsia="nl-BE"/>
        </w:rPr>
        <w:t xml:space="preserve">woorden aan minstens een van de </w:t>
      </w:r>
      <w:r w:rsidRPr="00CE45CA">
        <w:rPr>
          <w:rFonts w:eastAsiaTheme="minorEastAsia"/>
          <w:noProof/>
          <w:lang w:eastAsia="nl-BE"/>
        </w:rPr>
        <w:t>volgende drie kenmerken:</w:t>
      </w:r>
    </w:p>
    <w:p w:rsidR="00CE45CA" w:rsidRDefault="00CE45CA" w:rsidP="00CE45CA">
      <w:pPr>
        <w:pStyle w:val="Lijstalinea"/>
        <w:numPr>
          <w:ilvl w:val="2"/>
          <w:numId w:val="13"/>
        </w:numPr>
        <w:spacing w:after="0" w:line="240" w:lineRule="auto"/>
        <w:rPr>
          <w:rFonts w:eastAsiaTheme="minorEastAsia"/>
          <w:noProof/>
          <w:lang w:eastAsia="nl-BE"/>
        </w:rPr>
      </w:pPr>
      <w:r w:rsidRPr="00CE45CA">
        <w:rPr>
          <w:rFonts w:eastAsiaTheme="minorEastAsia"/>
          <w:noProof/>
          <w:lang w:eastAsia="nl-BE"/>
        </w:rPr>
        <w:t xml:space="preserve">een gezinslid met een handicap hebben, waaronder wordt verstaan: voor volwassenen, de handicap vermeld in artikel 135, eerste lid, 1°, van het Wetboek van de Inkomstenbelastingen, en voor minderjarigen, het in aanmerking komen voor verhoogde </w:t>
      </w:r>
      <w:r>
        <w:rPr>
          <w:rFonts w:eastAsiaTheme="minorEastAsia"/>
          <w:noProof/>
          <w:lang w:eastAsia="nl-BE"/>
        </w:rPr>
        <w:t xml:space="preserve">kinderbijslag; </w:t>
      </w:r>
    </w:p>
    <w:p w:rsidR="00CE45CA" w:rsidRDefault="00CE45CA" w:rsidP="00CE45CA">
      <w:pPr>
        <w:pStyle w:val="Lijstalinea"/>
        <w:numPr>
          <w:ilvl w:val="2"/>
          <w:numId w:val="13"/>
        </w:numPr>
        <w:spacing w:after="0" w:line="240" w:lineRule="auto"/>
        <w:rPr>
          <w:rFonts w:eastAsiaTheme="minorEastAsia"/>
          <w:noProof/>
          <w:lang w:eastAsia="nl-BE"/>
        </w:rPr>
      </w:pPr>
      <w:r w:rsidRPr="00CE45CA">
        <w:rPr>
          <w:rFonts w:eastAsiaTheme="minorEastAsia"/>
          <w:noProof/>
          <w:lang w:eastAsia="nl-BE"/>
        </w:rPr>
        <w:t>een gezinslid hebben met een verminderd zelfzorgvermogen als vermeld in artikel 2, 2°, van het decreet van 30 maart 1999 houdende de organisatie van de zorgverzekering;</w:t>
      </w:r>
    </w:p>
    <w:p w:rsidR="00CE45CA" w:rsidRDefault="00CE45CA" w:rsidP="00CE45CA">
      <w:pPr>
        <w:pStyle w:val="Lijstalinea"/>
        <w:numPr>
          <w:ilvl w:val="2"/>
          <w:numId w:val="13"/>
        </w:numPr>
        <w:spacing w:after="0" w:line="240" w:lineRule="auto"/>
        <w:rPr>
          <w:rFonts w:eastAsiaTheme="minorEastAsia"/>
          <w:noProof/>
          <w:lang w:eastAsia="nl-BE"/>
        </w:rPr>
      </w:pPr>
      <w:r w:rsidRPr="00CE45CA">
        <w:rPr>
          <w:rFonts w:eastAsiaTheme="minorEastAsia"/>
          <w:noProof/>
          <w:lang w:eastAsia="nl-BE"/>
        </w:rPr>
        <w:t xml:space="preserve">in de context van hulpverlening aan het gezin of van inburgering van het gezin, is het voor de kinderen om sociale of pedagogische redenen wenselijk dat ze overdag opgevangen </w:t>
      </w:r>
      <w:r>
        <w:rPr>
          <w:rFonts w:eastAsiaTheme="minorEastAsia"/>
          <w:noProof/>
          <w:lang w:eastAsia="nl-BE"/>
        </w:rPr>
        <w:t>worden in de kinderopvang;</w:t>
      </w:r>
    </w:p>
    <w:p w:rsidR="00CE45CA" w:rsidRPr="00CE45CA" w:rsidRDefault="00CE45CA" w:rsidP="00CE45CA">
      <w:pPr>
        <w:pStyle w:val="Lijstalinea"/>
        <w:numPr>
          <w:ilvl w:val="1"/>
          <w:numId w:val="13"/>
        </w:numPr>
        <w:spacing w:after="0" w:line="240" w:lineRule="auto"/>
        <w:rPr>
          <w:rFonts w:eastAsiaTheme="minorEastAsia"/>
          <w:noProof/>
          <w:lang w:eastAsia="nl-BE"/>
        </w:rPr>
      </w:pPr>
      <w:r w:rsidRPr="00CE45CA">
        <w:rPr>
          <w:rFonts w:eastAsiaTheme="minorEastAsia"/>
          <w:noProof/>
          <w:lang w:eastAsia="nl-BE"/>
        </w:rPr>
        <w:t>wat het opleidingsniveau betreft, geen diploma secundair onderwijs hebben;</w:t>
      </w:r>
    </w:p>
    <w:p w:rsidR="001434DC" w:rsidRPr="001434DC" w:rsidRDefault="001434DC" w:rsidP="001434DC">
      <w:pPr>
        <w:pStyle w:val="Default"/>
        <w:numPr>
          <w:ilvl w:val="0"/>
          <w:numId w:val="13"/>
        </w:numPr>
        <w:spacing w:after="95"/>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 xml:space="preserve">Zolang de 20% niet behaald is, kan er afgeweken worden van de absolute voorrang voor werk (werk zoeken, werk houden of het volgen van een beroepsgerichte opleiding). </w:t>
      </w:r>
    </w:p>
    <w:p w:rsidR="001434DC" w:rsidRDefault="001434DC" w:rsidP="001434DC">
      <w:pPr>
        <w:pStyle w:val="Default"/>
        <w:numPr>
          <w:ilvl w:val="0"/>
          <w:numId w:val="13"/>
        </w:numPr>
        <w:rPr>
          <w:rFonts w:asciiTheme="minorHAnsi" w:eastAsiaTheme="minorEastAsia" w:hAnsiTheme="minorHAnsi" w:cstheme="minorBidi"/>
          <w:noProof/>
          <w:color w:val="auto"/>
          <w:sz w:val="22"/>
          <w:szCs w:val="22"/>
          <w:lang w:eastAsia="nl-BE"/>
        </w:rPr>
      </w:pPr>
      <w:r w:rsidRPr="001434DC">
        <w:rPr>
          <w:rFonts w:asciiTheme="minorHAnsi" w:eastAsiaTheme="minorEastAsia" w:hAnsiTheme="minorHAnsi" w:cstheme="minorBidi"/>
          <w:noProof/>
          <w:color w:val="auto"/>
          <w:sz w:val="22"/>
          <w:szCs w:val="22"/>
          <w:lang w:eastAsia="nl-BE"/>
        </w:rPr>
        <w:t xml:space="preserve">Er is geen rangorde tussen de voorrangsgroepen. </w:t>
      </w: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p>
    <w:p w:rsidR="001434DC" w:rsidRPr="001434DC" w:rsidRDefault="001434DC" w:rsidP="001434DC">
      <w:pPr>
        <w:pStyle w:val="Default"/>
        <w:rPr>
          <w:rFonts w:asciiTheme="minorHAnsi" w:eastAsiaTheme="minorEastAsia" w:hAnsiTheme="minorHAnsi" w:cstheme="minorBidi"/>
          <w:noProof/>
          <w:color w:val="auto"/>
          <w:sz w:val="22"/>
          <w:szCs w:val="22"/>
          <w:lang w:eastAsia="nl-BE"/>
        </w:rPr>
      </w:pPr>
      <w:r>
        <w:rPr>
          <w:rFonts w:asciiTheme="minorHAnsi" w:eastAsiaTheme="minorEastAsia" w:hAnsiTheme="minorHAnsi" w:cstheme="minorBidi"/>
          <w:noProof/>
          <w:color w:val="auto"/>
          <w:sz w:val="22"/>
          <w:szCs w:val="22"/>
          <w:lang w:eastAsia="nl-BE"/>
        </w:rPr>
        <w:t>I</w:t>
      </w:r>
      <w:r w:rsidRPr="001434DC">
        <w:rPr>
          <w:rFonts w:asciiTheme="minorHAnsi" w:eastAsiaTheme="minorEastAsia" w:hAnsiTheme="minorHAnsi" w:cstheme="minorBidi"/>
          <w:noProof/>
          <w:color w:val="auto"/>
          <w:sz w:val="22"/>
          <w:szCs w:val="22"/>
          <w:lang w:eastAsia="nl-BE"/>
        </w:rPr>
        <w:t xml:space="preserve">n het tweetalige gebied Brussel-Hoofdstad </w:t>
      </w:r>
      <w:r>
        <w:rPr>
          <w:rFonts w:asciiTheme="minorHAnsi" w:eastAsiaTheme="minorEastAsia" w:hAnsiTheme="minorHAnsi" w:cstheme="minorBidi"/>
          <w:noProof/>
          <w:color w:val="auto"/>
          <w:sz w:val="22"/>
          <w:szCs w:val="22"/>
          <w:lang w:eastAsia="nl-BE"/>
        </w:rPr>
        <w:t>is ook v</w:t>
      </w:r>
      <w:r w:rsidRPr="001434DC">
        <w:rPr>
          <w:rFonts w:asciiTheme="minorHAnsi" w:eastAsiaTheme="minorEastAsia" w:hAnsiTheme="minorHAnsi" w:cstheme="minorBidi"/>
          <w:noProof/>
          <w:color w:val="auto"/>
          <w:sz w:val="22"/>
          <w:szCs w:val="22"/>
          <w:lang w:eastAsia="nl-BE"/>
        </w:rPr>
        <w:t>oorrang a</w:t>
      </w:r>
      <w:r>
        <w:rPr>
          <w:rFonts w:asciiTheme="minorHAnsi" w:eastAsiaTheme="minorEastAsia" w:hAnsiTheme="minorHAnsi" w:cstheme="minorBidi"/>
          <w:noProof/>
          <w:color w:val="auto"/>
          <w:sz w:val="22"/>
          <w:szCs w:val="22"/>
          <w:lang w:eastAsia="nl-BE"/>
        </w:rPr>
        <w:t>an Nederlandstalige gezinnen</w:t>
      </w:r>
      <w:r w:rsidRPr="001434DC">
        <w:rPr>
          <w:rFonts w:asciiTheme="minorHAnsi" w:eastAsiaTheme="minorEastAsia" w:hAnsiTheme="minorHAnsi" w:cstheme="minorBidi"/>
          <w:noProof/>
          <w:color w:val="auto"/>
          <w:sz w:val="22"/>
          <w:szCs w:val="22"/>
          <w:lang w:eastAsia="nl-BE"/>
        </w:rPr>
        <w:t xml:space="preserve"> van toepassing op kinderopvanglocaties. De organisator moet zelf een percentage bepalen en moet dit objectief en redelijk kunnen verantwoorden rekening houdend met de populatie uit de buurt en evenredig met het doel om Nederlandstalige kinderen voldoende continuïteit te geven met die taal in de kinderopvang. Dit percentage is maximum 55% en minimum één kind. </w:t>
      </w:r>
      <w:r>
        <w:rPr>
          <w:rFonts w:asciiTheme="minorHAnsi" w:eastAsiaTheme="minorEastAsia" w:hAnsiTheme="minorHAnsi" w:cstheme="minorBidi"/>
          <w:noProof/>
          <w:color w:val="auto"/>
          <w:sz w:val="22"/>
          <w:szCs w:val="22"/>
          <w:lang w:eastAsia="nl-BE"/>
        </w:rPr>
        <w:t>O</w:t>
      </w:r>
      <w:r w:rsidRPr="001434DC">
        <w:rPr>
          <w:rFonts w:asciiTheme="minorHAnsi" w:eastAsiaTheme="minorEastAsia" w:hAnsiTheme="minorHAnsi" w:cstheme="minorBidi"/>
          <w:noProof/>
          <w:color w:val="auto"/>
          <w:sz w:val="22"/>
          <w:szCs w:val="22"/>
          <w:lang w:eastAsia="nl-BE"/>
        </w:rPr>
        <w:t xml:space="preserve">rganisatoren die gesubsidieerd worden door de VGC moeten voorrang geven aan Nederlandstalige gezinnen ten belope van maximaal 55%. In dat geval moet </w:t>
      </w:r>
      <w:r>
        <w:rPr>
          <w:rFonts w:asciiTheme="minorHAnsi" w:eastAsiaTheme="minorEastAsia" w:hAnsiTheme="minorHAnsi" w:cstheme="minorBidi"/>
          <w:noProof/>
          <w:color w:val="auto"/>
          <w:sz w:val="22"/>
          <w:szCs w:val="22"/>
          <w:lang w:eastAsia="nl-BE"/>
        </w:rPr>
        <w:t>de</w:t>
      </w:r>
      <w:r w:rsidRPr="001434DC">
        <w:rPr>
          <w:rFonts w:asciiTheme="minorHAnsi" w:eastAsiaTheme="minorEastAsia" w:hAnsiTheme="minorHAnsi" w:cstheme="minorBidi"/>
          <w:noProof/>
          <w:color w:val="auto"/>
          <w:sz w:val="22"/>
          <w:szCs w:val="22"/>
          <w:lang w:eastAsia="nl-BE"/>
        </w:rPr>
        <w:t xml:space="preserve"> opvang een inspanning doen om deze 55% te halen.</w:t>
      </w:r>
    </w:p>
    <w:p w:rsidR="00236C85" w:rsidRDefault="001434DC" w:rsidP="001C3466">
      <w:pPr>
        <w:spacing w:before="100" w:beforeAutospacing="1" w:after="100" w:afterAutospacing="1" w:line="240" w:lineRule="auto"/>
        <w:contextualSpacing/>
        <w:rPr>
          <w:rFonts w:eastAsiaTheme="minorEastAsia"/>
          <w:b/>
          <w:noProof/>
          <w:u w:val="single"/>
          <w:lang w:eastAsia="nl-BE"/>
        </w:rPr>
      </w:pPr>
      <w:r w:rsidRPr="001434DC">
        <w:rPr>
          <w:rFonts w:eastAsiaTheme="minorEastAsia"/>
          <w:b/>
          <w:noProof/>
          <w:u w:val="single"/>
          <w:lang w:eastAsia="nl-BE"/>
        </w:rPr>
        <w:t>Andere (eigen) voorrangsregels</w:t>
      </w:r>
    </w:p>
    <w:p w:rsidR="001434DC" w:rsidRDefault="001434DC" w:rsidP="001C3466">
      <w:pPr>
        <w:spacing w:before="100" w:beforeAutospacing="1" w:after="100" w:afterAutospacing="1" w:line="240" w:lineRule="auto"/>
        <w:contextualSpacing/>
        <w:rPr>
          <w:rFonts w:eastAsiaTheme="minorEastAsia"/>
          <w:b/>
          <w:noProof/>
          <w:u w:val="single"/>
          <w:lang w:eastAsia="nl-BE"/>
        </w:rPr>
      </w:pPr>
    </w:p>
    <w:p w:rsidR="001434DC" w:rsidRPr="00BF729D" w:rsidRDefault="00BF729D" w:rsidP="001C3466">
      <w:pPr>
        <w:spacing w:before="100" w:beforeAutospacing="1" w:after="100" w:afterAutospacing="1" w:line="240" w:lineRule="auto"/>
        <w:contextualSpacing/>
        <w:rPr>
          <w:rFonts w:eastAsiaTheme="minorEastAsia"/>
          <w:i/>
          <w:noProof/>
          <w:lang w:eastAsia="nl-BE"/>
        </w:rPr>
      </w:pPr>
      <w:r>
        <w:rPr>
          <w:rFonts w:eastAsiaTheme="minorEastAsia"/>
          <w:i/>
          <w:noProof/>
          <w:lang w:eastAsia="nl-BE"/>
        </w:rPr>
        <w:t>verder aan te vullen door dit opvanginitiatief</w:t>
      </w:r>
    </w:p>
    <w:p w:rsidR="001C3466" w:rsidRPr="001434DC" w:rsidRDefault="001C3466" w:rsidP="001C3466">
      <w:pPr>
        <w:spacing w:after="0" w:line="240" w:lineRule="auto"/>
        <w:ind w:left="720"/>
        <w:contextualSpacing/>
        <w:rPr>
          <w:rFonts w:eastAsiaTheme="minorEastAsia"/>
          <w:noProof/>
          <w:lang w:eastAsia="nl-BE"/>
        </w:rPr>
      </w:pPr>
    </w:p>
    <w:p w:rsidR="00C31489" w:rsidRPr="001434DC" w:rsidRDefault="00C31489" w:rsidP="001C3466">
      <w:pPr>
        <w:spacing w:before="100" w:beforeAutospacing="1" w:after="100" w:afterAutospacing="1" w:line="240" w:lineRule="auto"/>
        <w:contextualSpacing/>
        <w:rPr>
          <w:rFonts w:eastAsiaTheme="minorEastAsia"/>
          <w:noProof/>
          <w:lang w:eastAsia="nl-BE"/>
        </w:rPr>
      </w:pPr>
    </w:p>
    <w:sectPr w:rsidR="00C31489" w:rsidRPr="00143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57" w:rsidRDefault="000C4B57" w:rsidP="00C276B6">
      <w:pPr>
        <w:spacing w:after="0" w:line="240" w:lineRule="auto"/>
      </w:pPr>
      <w:r>
        <w:separator/>
      </w:r>
    </w:p>
  </w:endnote>
  <w:endnote w:type="continuationSeparator" w:id="0">
    <w:p w:rsidR="000C4B57" w:rsidRDefault="000C4B57" w:rsidP="00C2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57" w:rsidRDefault="000C4B57" w:rsidP="00C276B6">
      <w:pPr>
        <w:spacing w:after="0" w:line="240" w:lineRule="auto"/>
      </w:pPr>
      <w:r>
        <w:separator/>
      </w:r>
    </w:p>
  </w:footnote>
  <w:footnote w:type="continuationSeparator" w:id="0">
    <w:p w:rsidR="000C4B57" w:rsidRDefault="000C4B57" w:rsidP="00C276B6">
      <w:pPr>
        <w:spacing w:after="0" w:line="240" w:lineRule="auto"/>
      </w:pPr>
      <w:r>
        <w:continuationSeparator/>
      </w:r>
    </w:p>
  </w:footnote>
  <w:footnote w:id="1">
    <w:p w:rsidR="00C5622E" w:rsidRPr="00C5622E" w:rsidRDefault="00C5622E" w:rsidP="00C5622E">
      <w:pPr>
        <w:rPr>
          <w:sz w:val="20"/>
          <w:szCs w:val="20"/>
        </w:rPr>
      </w:pPr>
      <w:r w:rsidRPr="00C5622E">
        <w:rPr>
          <w:sz w:val="20"/>
          <w:szCs w:val="20"/>
          <w:lang w:val="en-US"/>
        </w:rPr>
        <w:footnoteRef/>
      </w:r>
      <w:r w:rsidRPr="00C5622E">
        <w:rPr>
          <w:sz w:val="20"/>
          <w:szCs w:val="20"/>
        </w:rPr>
        <w:t xml:space="preserve"> Contact</w:t>
      </w:r>
      <w:r w:rsidR="00765526">
        <w:rPr>
          <w:sz w:val="20"/>
          <w:szCs w:val="20"/>
        </w:rPr>
        <w:t>:</w:t>
      </w:r>
      <w:r w:rsidRPr="00C5622E">
        <w:rPr>
          <w:sz w:val="20"/>
          <w:szCs w:val="20"/>
        </w:rPr>
        <w:t xml:space="preserve"> via e-mail </w:t>
      </w:r>
      <w:hyperlink r:id="rId1" w:history="1">
        <w:r w:rsidRPr="00C5622E">
          <w:rPr>
            <w:sz w:val="20"/>
            <w:szCs w:val="20"/>
          </w:rPr>
          <w:t>helpdesk@kinderopvanginbrussel.be</w:t>
        </w:r>
      </w:hyperlink>
      <w:r w:rsidRPr="00C5622E">
        <w:rPr>
          <w:sz w:val="20"/>
          <w:szCs w:val="20"/>
        </w:rPr>
        <w:t xml:space="preserve"> of telefonisch +32 (0)493 56 56 99</w:t>
      </w:r>
    </w:p>
  </w:footnote>
  <w:footnote w:id="2">
    <w:p w:rsidR="00C276B6" w:rsidRPr="00C276B6" w:rsidRDefault="00C276B6" w:rsidP="00C276B6">
      <w:pPr>
        <w:spacing w:before="100" w:beforeAutospacing="1" w:after="100" w:afterAutospacing="1" w:line="240" w:lineRule="auto"/>
        <w:contextualSpacing/>
        <w:rPr>
          <w:rFonts w:eastAsiaTheme="minorEastAsia"/>
          <w:i/>
          <w:noProof/>
          <w:color w:val="808080" w:themeColor="background1" w:themeShade="80"/>
          <w:lang w:eastAsia="nl-BE"/>
        </w:rPr>
      </w:pPr>
      <w:r w:rsidRPr="00C5622E">
        <w:rPr>
          <w:sz w:val="20"/>
          <w:szCs w:val="20"/>
          <w:lang w:val="en-US"/>
        </w:rPr>
        <w:footnoteRef/>
      </w:r>
      <w:r w:rsidR="00C5622E">
        <w:rPr>
          <w:sz w:val="20"/>
          <w:szCs w:val="20"/>
        </w:rPr>
        <w:t xml:space="preserve"> D</w:t>
      </w:r>
      <w:r w:rsidRPr="00C5622E">
        <w:rPr>
          <w:sz w:val="20"/>
          <w:szCs w:val="20"/>
        </w:rPr>
        <w:t>ecreet van 20 april 2012 (BS 15 juni 2012) houdende de organisatie van kinderopvang van baby’s en peuters</w:t>
      </w:r>
    </w:p>
  </w:footnote>
  <w:footnote w:id="3">
    <w:p w:rsidR="001434DC" w:rsidRDefault="001434DC">
      <w:pPr>
        <w:pStyle w:val="Voetnoottekst"/>
      </w:pPr>
      <w:r>
        <w:rPr>
          <w:rStyle w:val="Voetnootmarkering"/>
        </w:rPr>
        <w:footnoteRef/>
      </w:r>
      <w:r>
        <w:t xml:space="preserve"> Mededeling voorrangsgroepen Kind en Gezin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A66"/>
    <w:multiLevelType w:val="hybridMultilevel"/>
    <w:tmpl w:val="5094A928"/>
    <w:lvl w:ilvl="0" w:tplc="0576F7FE">
      <w:numFmt w:val="bullet"/>
      <w:lvlText w:val="-"/>
      <w:lvlJc w:val="left"/>
      <w:pPr>
        <w:ind w:left="720" w:hanging="360"/>
      </w:pPr>
      <w:rPr>
        <w:rFonts w:ascii="Calibri" w:eastAsiaTheme="minorEastAsia" w:hAnsi="Calibri"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5B80E92"/>
    <w:multiLevelType w:val="hybridMultilevel"/>
    <w:tmpl w:val="54B629B4"/>
    <w:lvl w:ilvl="0" w:tplc="2A08C73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B6B3935"/>
    <w:multiLevelType w:val="hybridMultilevel"/>
    <w:tmpl w:val="F972237A"/>
    <w:lvl w:ilvl="0" w:tplc="EA8A3F12">
      <w:numFmt w:val="bullet"/>
      <w:lvlText w:val="-"/>
      <w:lvlJc w:val="left"/>
      <w:pPr>
        <w:ind w:left="720" w:hanging="360"/>
      </w:pPr>
      <w:rPr>
        <w:rFonts w:ascii="Calibri" w:eastAsiaTheme="minorEastAsia" w:hAnsi="Calibri" w:cstheme="minorBid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E70891"/>
    <w:multiLevelType w:val="hybridMultilevel"/>
    <w:tmpl w:val="D08AE78C"/>
    <w:lvl w:ilvl="0" w:tplc="B1FA4364">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09C4450"/>
    <w:multiLevelType w:val="hybridMultilevel"/>
    <w:tmpl w:val="53BCD05E"/>
    <w:lvl w:ilvl="0" w:tplc="B89850F6">
      <w:start w:val="2"/>
      <w:numFmt w:val="bullet"/>
      <w:lvlText w:val=""/>
      <w:lvlJc w:val="left"/>
      <w:pPr>
        <w:ind w:left="720" w:hanging="360"/>
      </w:pPr>
      <w:rPr>
        <w:rFonts w:ascii="Wingdings" w:eastAsiaTheme="minorEastAsia"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AD723C1"/>
    <w:multiLevelType w:val="hybridMultilevel"/>
    <w:tmpl w:val="3F80A4AC"/>
    <w:lvl w:ilvl="0" w:tplc="9B1E6C40">
      <w:numFmt w:val="bullet"/>
      <w:lvlText w:val="-"/>
      <w:lvlJc w:val="left"/>
      <w:pPr>
        <w:ind w:left="1080" w:hanging="360"/>
      </w:pPr>
      <w:rPr>
        <w:rFonts w:ascii="Calibri" w:eastAsiaTheme="minorEastAsia" w:hAnsi="Calibri"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C217290"/>
    <w:multiLevelType w:val="hybridMultilevel"/>
    <w:tmpl w:val="54B629B4"/>
    <w:lvl w:ilvl="0" w:tplc="2A08C73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2546021"/>
    <w:multiLevelType w:val="hybridMultilevel"/>
    <w:tmpl w:val="7B48FE46"/>
    <w:lvl w:ilvl="0" w:tplc="46185796">
      <w:start w:val="1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27A0E92"/>
    <w:multiLevelType w:val="hybridMultilevel"/>
    <w:tmpl w:val="C1DA5716"/>
    <w:lvl w:ilvl="0" w:tplc="D3921180">
      <w:start w:val="10"/>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8422197"/>
    <w:multiLevelType w:val="hybridMultilevel"/>
    <w:tmpl w:val="CE949FFA"/>
    <w:lvl w:ilvl="0" w:tplc="A7563FA8">
      <w:start w:val="1"/>
      <w:numFmt w:val="bullet"/>
      <w:lvlText w:val="•"/>
      <w:lvlJc w:val="left"/>
      <w:pPr>
        <w:tabs>
          <w:tab w:val="num" w:pos="720"/>
        </w:tabs>
        <w:ind w:left="720" w:hanging="360"/>
      </w:pPr>
      <w:rPr>
        <w:rFonts w:ascii="Arial" w:hAnsi="Arial" w:hint="default"/>
      </w:rPr>
    </w:lvl>
    <w:lvl w:ilvl="1" w:tplc="913C58D2" w:tentative="1">
      <w:start w:val="1"/>
      <w:numFmt w:val="bullet"/>
      <w:lvlText w:val="•"/>
      <w:lvlJc w:val="left"/>
      <w:pPr>
        <w:tabs>
          <w:tab w:val="num" w:pos="1440"/>
        </w:tabs>
        <w:ind w:left="1440" w:hanging="360"/>
      </w:pPr>
      <w:rPr>
        <w:rFonts w:ascii="Arial" w:hAnsi="Arial" w:hint="default"/>
      </w:rPr>
    </w:lvl>
    <w:lvl w:ilvl="2" w:tplc="09E63394" w:tentative="1">
      <w:start w:val="1"/>
      <w:numFmt w:val="bullet"/>
      <w:lvlText w:val="•"/>
      <w:lvlJc w:val="left"/>
      <w:pPr>
        <w:tabs>
          <w:tab w:val="num" w:pos="2160"/>
        </w:tabs>
        <w:ind w:left="2160" w:hanging="360"/>
      </w:pPr>
      <w:rPr>
        <w:rFonts w:ascii="Arial" w:hAnsi="Arial" w:hint="default"/>
      </w:rPr>
    </w:lvl>
    <w:lvl w:ilvl="3" w:tplc="FFF61F5A" w:tentative="1">
      <w:start w:val="1"/>
      <w:numFmt w:val="bullet"/>
      <w:lvlText w:val="•"/>
      <w:lvlJc w:val="left"/>
      <w:pPr>
        <w:tabs>
          <w:tab w:val="num" w:pos="2880"/>
        </w:tabs>
        <w:ind w:left="2880" w:hanging="360"/>
      </w:pPr>
      <w:rPr>
        <w:rFonts w:ascii="Arial" w:hAnsi="Arial" w:hint="default"/>
      </w:rPr>
    </w:lvl>
    <w:lvl w:ilvl="4" w:tplc="3DFE95E0" w:tentative="1">
      <w:start w:val="1"/>
      <w:numFmt w:val="bullet"/>
      <w:lvlText w:val="•"/>
      <w:lvlJc w:val="left"/>
      <w:pPr>
        <w:tabs>
          <w:tab w:val="num" w:pos="3600"/>
        </w:tabs>
        <w:ind w:left="3600" w:hanging="360"/>
      </w:pPr>
      <w:rPr>
        <w:rFonts w:ascii="Arial" w:hAnsi="Arial" w:hint="default"/>
      </w:rPr>
    </w:lvl>
    <w:lvl w:ilvl="5" w:tplc="4E0C91D8" w:tentative="1">
      <w:start w:val="1"/>
      <w:numFmt w:val="bullet"/>
      <w:lvlText w:val="•"/>
      <w:lvlJc w:val="left"/>
      <w:pPr>
        <w:tabs>
          <w:tab w:val="num" w:pos="4320"/>
        </w:tabs>
        <w:ind w:left="4320" w:hanging="360"/>
      </w:pPr>
      <w:rPr>
        <w:rFonts w:ascii="Arial" w:hAnsi="Arial" w:hint="default"/>
      </w:rPr>
    </w:lvl>
    <w:lvl w:ilvl="6" w:tplc="8722CB8C" w:tentative="1">
      <w:start w:val="1"/>
      <w:numFmt w:val="bullet"/>
      <w:lvlText w:val="•"/>
      <w:lvlJc w:val="left"/>
      <w:pPr>
        <w:tabs>
          <w:tab w:val="num" w:pos="5040"/>
        </w:tabs>
        <w:ind w:left="5040" w:hanging="360"/>
      </w:pPr>
      <w:rPr>
        <w:rFonts w:ascii="Arial" w:hAnsi="Arial" w:hint="default"/>
      </w:rPr>
    </w:lvl>
    <w:lvl w:ilvl="7" w:tplc="78D0312E" w:tentative="1">
      <w:start w:val="1"/>
      <w:numFmt w:val="bullet"/>
      <w:lvlText w:val="•"/>
      <w:lvlJc w:val="left"/>
      <w:pPr>
        <w:tabs>
          <w:tab w:val="num" w:pos="5760"/>
        </w:tabs>
        <w:ind w:left="5760" w:hanging="360"/>
      </w:pPr>
      <w:rPr>
        <w:rFonts w:ascii="Arial" w:hAnsi="Arial" w:hint="default"/>
      </w:rPr>
    </w:lvl>
    <w:lvl w:ilvl="8" w:tplc="2954DEFA" w:tentative="1">
      <w:start w:val="1"/>
      <w:numFmt w:val="bullet"/>
      <w:lvlText w:val="•"/>
      <w:lvlJc w:val="left"/>
      <w:pPr>
        <w:tabs>
          <w:tab w:val="num" w:pos="6480"/>
        </w:tabs>
        <w:ind w:left="6480" w:hanging="360"/>
      </w:pPr>
      <w:rPr>
        <w:rFonts w:ascii="Arial" w:hAnsi="Arial" w:hint="default"/>
      </w:rPr>
    </w:lvl>
  </w:abstractNum>
  <w:abstractNum w:abstractNumId="10">
    <w:nsid w:val="591367C3"/>
    <w:multiLevelType w:val="hybridMultilevel"/>
    <w:tmpl w:val="0CBC0134"/>
    <w:lvl w:ilvl="0" w:tplc="D360A554">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8472C11"/>
    <w:multiLevelType w:val="hybridMultilevel"/>
    <w:tmpl w:val="AC7A74E4"/>
    <w:lvl w:ilvl="0" w:tplc="D360A554">
      <w:numFmt w:val="bullet"/>
      <w:lvlText w:val="-"/>
      <w:lvlJc w:val="left"/>
      <w:pPr>
        <w:ind w:left="720" w:hanging="360"/>
      </w:pPr>
      <w:rPr>
        <w:rFonts w:ascii="Calibri" w:eastAsiaTheme="minorEastAsia" w:hAnsi="Calibri" w:cstheme="minorBidi" w:hint="default"/>
      </w:rPr>
    </w:lvl>
    <w:lvl w:ilvl="1" w:tplc="DD081F96">
      <w:start w:val="1"/>
      <w:numFmt w:val="lowerLetter"/>
      <w:lvlText w:val="%2)"/>
      <w:lvlJc w:val="left"/>
      <w:pPr>
        <w:ind w:left="1440" w:hanging="360"/>
      </w:pPr>
      <w:rPr>
        <w:rFonts w:asciiTheme="minorHAnsi" w:eastAsiaTheme="minorEastAsia" w:hAnsiTheme="minorHAnsi" w:cstheme="minorBidi"/>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747D3C8A"/>
    <w:multiLevelType w:val="hybridMultilevel"/>
    <w:tmpl w:val="7F06ADBE"/>
    <w:lvl w:ilvl="0" w:tplc="02DC28D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2"/>
  </w:num>
  <w:num w:numId="5">
    <w:abstractNumId w:val="5"/>
  </w:num>
  <w:num w:numId="6">
    <w:abstractNumId w:val="0"/>
  </w:num>
  <w:num w:numId="7">
    <w:abstractNumId w:val="2"/>
  </w:num>
  <w:num w:numId="8">
    <w:abstractNumId w:val="6"/>
  </w:num>
  <w:num w:numId="9">
    <w:abstractNumId w:val="1"/>
  </w:num>
  <w:num w:numId="10">
    <w:abstractNumId w:val="4"/>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89"/>
    <w:rsid w:val="000007E0"/>
    <w:rsid w:val="00000CC3"/>
    <w:rsid w:val="000027CD"/>
    <w:rsid w:val="00005BDC"/>
    <w:rsid w:val="000073FB"/>
    <w:rsid w:val="00014309"/>
    <w:rsid w:val="000144FB"/>
    <w:rsid w:val="00016641"/>
    <w:rsid w:val="00017F4E"/>
    <w:rsid w:val="000201FA"/>
    <w:rsid w:val="000226A2"/>
    <w:rsid w:val="00022D11"/>
    <w:rsid w:val="00023A54"/>
    <w:rsid w:val="00024603"/>
    <w:rsid w:val="00024B45"/>
    <w:rsid w:val="00031400"/>
    <w:rsid w:val="000328E0"/>
    <w:rsid w:val="00033A14"/>
    <w:rsid w:val="00034A59"/>
    <w:rsid w:val="00035C72"/>
    <w:rsid w:val="00035D07"/>
    <w:rsid w:val="000361A3"/>
    <w:rsid w:val="00036C46"/>
    <w:rsid w:val="00036D93"/>
    <w:rsid w:val="000377B4"/>
    <w:rsid w:val="00042350"/>
    <w:rsid w:val="000426B1"/>
    <w:rsid w:val="00043DCF"/>
    <w:rsid w:val="00044699"/>
    <w:rsid w:val="00045ECF"/>
    <w:rsid w:val="0005104D"/>
    <w:rsid w:val="000546D5"/>
    <w:rsid w:val="0005570B"/>
    <w:rsid w:val="000569BF"/>
    <w:rsid w:val="00057A51"/>
    <w:rsid w:val="00064643"/>
    <w:rsid w:val="000650EE"/>
    <w:rsid w:val="0007216E"/>
    <w:rsid w:val="00074428"/>
    <w:rsid w:val="000744FD"/>
    <w:rsid w:val="00077908"/>
    <w:rsid w:val="00084822"/>
    <w:rsid w:val="0008595C"/>
    <w:rsid w:val="0009096E"/>
    <w:rsid w:val="00091970"/>
    <w:rsid w:val="00091BE2"/>
    <w:rsid w:val="00092B59"/>
    <w:rsid w:val="0009584C"/>
    <w:rsid w:val="00095851"/>
    <w:rsid w:val="000A29EB"/>
    <w:rsid w:val="000A349F"/>
    <w:rsid w:val="000A3875"/>
    <w:rsid w:val="000A39BE"/>
    <w:rsid w:val="000B2C85"/>
    <w:rsid w:val="000B3505"/>
    <w:rsid w:val="000B64FF"/>
    <w:rsid w:val="000B7F2A"/>
    <w:rsid w:val="000C05EC"/>
    <w:rsid w:val="000C4B57"/>
    <w:rsid w:val="000C5EE3"/>
    <w:rsid w:val="000D0BC1"/>
    <w:rsid w:val="000D13C0"/>
    <w:rsid w:val="000D315A"/>
    <w:rsid w:val="000D4412"/>
    <w:rsid w:val="000D4521"/>
    <w:rsid w:val="000D5A1A"/>
    <w:rsid w:val="000D7C5E"/>
    <w:rsid w:val="000E2549"/>
    <w:rsid w:val="000E2581"/>
    <w:rsid w:val="000E3BA6"/>
    <w:rsid w:val="000E6EA3"/>
    <w:rsid w:val="000F0FEC"/>
    <w:rsid w:val="000F1CF9"/>
    <w:rsid w:val="000F6028"/>
    <w:rsid w:val="000F6C64"/>
    <w:rsid w:val="000F7004"/>
    <w:rsid w:val="000F7166"/>
    <w:rsid w:val="00100946"/>
    <w:rsid w:val="00103879"/>
    <w:rsid w:val="00103B23"/>
    <w:rsid w:val="00104C76"/>
    <w:rsid w:val="001065C0"/>
    <w:rsid w:val="00107A47"/>
    <w:rsid w:val="0011062B"/>
    <w:rsid w:val="001120EA"/>
    <w:rsid w:val="001152BC"/>
    <w:rsid w:val="00116A35"/>
    <w:rsid w:val="001175C1"/>
    <w:rsid w:val="0011775A"/>
    <w:rsid w:val="001206A9"/>
    <w:rsid w:val="0012169C"/>
    <w:rsid w:val="001249C2"/>
    <w:rsid w:val="001256E8"/>
    <w:rsid w:val="00126696"/>
    <w:rsid w:val="00127884"/>
    <w:rsid w:val="00127DAB"/>
    <w:rsid w:val="00130C8A"/>
    <w:rsid w:val="00131BAA"/>
    <w:rsid w:val="001321BC"/>
    <w:rsid w:val="001329BF"/>
    <w:rsid w:val="00133AB5"/>
    <w:rsid w:val="00136BE9"/>
    <w:rsid w:val="00136CB3"/>
    <w:rsid w:val="00136EA0"/>
    <w:rsid w:val="00137694"/>
    <w:rsid w:val="001400D1"/>
    <w:rsid w:val="00141934"/>
    <w:rsid w:val="001434DC"/>
    <w:rsid w:val="00143683"/>
    <w:rsid w:val="00144431"/>
    <w:rsid w:val="00146104"/>
    <w:rsid w:val="001512E7"/>
    <w:rsid w:val="00151CCB"/>
    <w:rsid w:val="00153F33"/>
    <w:rsid w:val="0015446B"/>
    <w:rsid w:val="00156CEC"/>
    <w:rsid w:val="00162408"/>
    <w:rsid w:val="0017015B"/>
    <w:rsid w:val="00170B8E"/>
    <w:rsid w:val="00171ED8"/>
    <w:rsid w:val="00174D36"/>
    <w:rsid w:val="00175356"/>
    <w:rsid w:val="00176085"/>
    <w:rsid w:val="0017650E"/>
    <w:rsid w:val="001776AD"/>
    <w:rsid w:val="0017774F"/>
    <w:rsid w:val="00177D55"/>
    <w:rsid w:val="00177F95"/>
    <w:rsid w:val="00180067"/>
    <w:rsid w:val="00182A7C"/>
    <w:rsid w:val="001838E6"/>
    <w:rsid w:val="00185564"/>
    <w:rsid w:val="0018711E"/>
    <w:rsid w:val="00190611"/>
    <w:rsid w:val="001937CF"/>
    <w:rsid w:val="001947C8"/>
    <w:rsid w:val="00195E30"/>
    <w:rsid w:val="00197225"/>
    <w:rsid w:val="001A3442"/>
    <w:rsid w:val="001A4300"/>
    <w:rsid w:val="001A4956"/>
    <w:rsid w:val="001A4AC8"/>
    <w:rsid w:val="001A5624"/>
    <w:rsid w:val="001A5B10"/>
    <w:rsid w:val="001B3212"/>
    <w:rsid w:val="001B568E"/>
    <w:rsid w:val="001C0FD4"/>
    <w:rsid w:val="001C1816"/>
    <w:rsid w:val="001C235A"/>
    <w:rsid w:val="001C3466"/>
    <w:rsid w:val="001C4624"/>
    <w:rsid w:val="001C61D2"/>
    <w:rsid w:val="001C73D0"/>
    <w:rsid w:val="001D04C5"/>
    <w:rsid w:val="001D2112"/>
    <w:rsid w:val="001D370C"/>
    <w:rsid w:val="001D3D7D"/>
    <w:rsid w:val="001D7D73"/>
    <w:rsid w:val="001D7E97"/>
    <w:rsid w:val="001E18A8"/>
    <w:rsid w:val="001E44D0"/>
    <w:rsid w:val="001E4DF4"/>
    <w:rsid w:val="001E5A48"/>
    <w:rsid w:val="001F1812"/>
    <w:rsid w:val="001F221A"/>
    <w:rsid w:val="001F2C6E"/>
    <w:rsid w:val="001F4025"/>
    <w:rsid w:val="001F4963"/>
    <w:rsid w:val="001F7652"/>
    <w:rsid w:val="0020005A"/>
    <w:rsid w:val="0020133E"/>
    <w:rsid w:val="00202636"/>
    <w:rsid w:val="0020456A"/>
    <w:rsid w:val="002068A1"/>
    <w:rsid w:val="002108CF"/>
    <w:rsid w:val="00217042"/>
    <w:rsid w:val="00225C84"/>
    <w:rsid w:val="00225FCF"/>
    <w:rsid w:val="00227822"/>
    <w:rsid w:val="00232C7B"/>
    <w:rsid w:val="002353DC"/>
    <w:rsid w:val="00236C85"/>
    <w:rsid w:val="00237D6E"/>
    <w:rsid w:val="002453DB"/>
    <w:rsid w:val="0024672B"/>
    <w:rsid w:val="00250B8B"/>
    <w:rsid w:val="0025399F"/>
    <w:rsid w:val="00254AE0"/>
    <w:rsid w:val="002561AE"/>
    <w:rsid w:val="00256477"/>
    <w:rsid w:val="0026008B"/>
    <w:rsid w:val="002618CF"/>
    <w:rsid w:val="0026757A"/>
    <w:rsid w:val="00274809"/>
    <w:rsid w:val="00274D26"/>
    <w:rsid w:val="00275E43"/>
    <w:rsid w:val="002761C0"/>
    <w:rsid w:val="00276E96"/>
    <w:rsid w:val="0028088E"/>
    <w:rsid w:val="00285FAF"/>
    <w:rsid w:val="00286F0A"/>
    <w:rsid w:val="00287544"/>
    <w:rsid w:val="00293103"/>
    <w:rsid w:val="00293B0B"/>
    <w:rsid w:val="00293CAC"/>
    <w:rsid w:val="002947BD"/>
    <w:rsid w:val="00294E62"/>
    <w:rsid w:val="002961FA"/>
    <w:rsid w:val="002A086C"/>
    <w:rsid w:val="002A2B0C"/>
    <w:rsid w:val="002A6A69"/>
    <w:rsid w:val="002A7515"/>
    <w:rsid w:val="002A7BF3"/>
    <w:rsid w:val="002A7CD6"/>
    <w:rsid w:val="002B2DF8"/>
    <w:rsid w:val="002B5A21"/>
    <w:rsid w:val="002B5F9C"/>
    <w:rsid w:val="002B6C70"/>
    <w:rsid w:val="002C5034"/>
    <w:rsid w:val="002C7A3D"/>
    <w:rsid w:val="002D3C8E"/>
    <w:rsid w:val="002D5269"/>
    <w:rsid w:val="002D5F97"/>
    <w:rsid w:val="002D6337"/>
    <w:rsid w:val="002D6E3E"/>
    <w:rsid w:val="002D6E58"/>
    <w:rsid w:val="002E09B5"/>
    <w:rsid w:val="002E1BD9"/>
    <w:rsid w:val="002E3C6F"/>
    <w:rsid w:val="002E4C9E"/>
    <w:rsid w:val="002E6513"/>
    <w:rsid w:val="002F0BD8"/>
    <w:rsid w:val="002F42C6"/>
    <w:rsid w:val="002F4CEF"/>
    <w:rsid w:val="00300202"/>
    <w:rsid w:val="003029F3"/>
    <w:rsid w:val="00312BC1"/>
    <w:rsid w:val="00312FF8"/>
    <w:rsid w:val="00313B78"/>
    <w:rsid w:val="003144E5"/>
    <w:rsid w:val="00316F02"/>
    <w:rsid w:val="003208EA"/>
    <w:rsid w:val="00322090"/>
    <w:rsid w:val="00324893"/>
    <w:rsid w:val="00326572"/>
    <w:rsid w:val="00330BED"/>
    <w:rsid w:val="00334507"/>
    <w:rsid w:val="00334B60"/>
    <w:rsid w:val="00336EAB"/>
    <w:rsid w:val="0034101B"/>
    <w:rsid w:val="00344310"/>
    <w:rsid w:val="00353C7A"/>
    <w:rsid w:val="003550A0"/>
    <w:rsid w:val="00355D39"/>
    <w:rsid w:val="0035798B"/>
    <w:rsid w:val="003614F8"/>
    <w:rsid w:val="00361778"/>
    <w:rsid w:val="00362B21"/>
    <w:rsid w:val="0036305A"/>
    <w:rsid w:val="00363992"/>
    <w:rsid w:val="00366DCA"/>
    <w:rsid w:val="0036763E"/>
    <w:rsid w:val="003712B9"/>
    <w:rsid w:val="0037454A"/>
    <w:rsid w:val="00374919"/>
    <w:rsid w:val="0037656C"/>
    <w:rsid w:val="00381892"/>
    <w:rsid w:val="003847F5"/>
    <w:rsid w:val="00385B44"/>
    <w:rsid w:val="00387F60"/>
    <w:rsid w:val="00392986"/>
    <w:rsid w:val="0039345D"/>
    <w:rsid w:val="00396A2D"/>
    <w:rsid w:val="003A0FBF"/>
    <w:rsid w:val="003A130F"/>
    <w:rsid w:val="003A3100"/>
    <w:rsid w:val="003A4F50"/>
    <w:rsid w:val="003A52D5"/>
    <w:rsid w:val="003A7C9F"/>
    <w:rsid w:val="003B0F73"/>
    <w:rsid w:val="003B363A"/>
    <w:rsid w:val="003B56D9"/>
    <w:rsid w:val="003C1549"/>
    <w:rsid w:val="003C1EA1"/>
    <w:rsid w:val="003C6E45"/>
    <w:rsid w:val="003D0A02"/>
    <w:rsid w:val="003D2425"/>
    <w:rsid w:val="003D69A0"/>
    <w:rsid w:val="003D6AB5"/>
    <w:rsid w:val="003E0837"/>
    <w:rsid w:val="003E14C0"/>
    <w:rsid w:val="003E20B8"/>
    <w:rsid w:val="003E2893"/>
    <w:rsid w:val="003E33B2"/>
    <w:rsid w:val="003E640A"/>
    <w:rsid w:val="003F5663"/>
    <w:rsid w:val="003F7E5C"/>
    <w:rsid w:val="003F7F0A"/>
    <w:rsid w:val="00400822"/>
    <w:rsid w:val="004014BF"/>
    <w:rsid w:val="00404C94"/>
    <w:rsid w:val="00404E5F"/>
    <w:rsid w:val="00405EAF"/>
    <w:rsid w:val="00406D57"/>
    <w:rsid w:val="00410EFB"/>
    <w:rsid w:val="0041209C"/>
    <w:rsid w:val="0041703C"/>
    <w:rsid w:val="00420204"/>
    <w:rsid w:val="004244BC"/>
    <w:rsid w:val="00425AE6"/>
    <w:rsid w:val="00430DB6"/>
    <w:rsid w:val="004347BB"/>
    <w:rsid w:val="00435294"/>
    <w:rsid w:val="0043702F"/>
    <w:rsid w:val="00441E9C"/>
    <w:rsid w:val="004429E6"/>
    <w:rsid w:val="00442A70"/>
    <w:rsid w:val="00443AB5"/>
    <w:rsid w:val="004526C7"/>
    <w:rsid w:val="00452BA2"/>
    <w:rsid w:val="0045456B"/>
    <w:rsid w:val="004549FD"/>
    <w:rsid w:val="00456700"/>
    <w:rsid w:val="004617C9"/>
    <w:rsid w:val="0046278A"/>
    <w:rsid w:val="00462FBB"/>
    <w:rsid w:val="0046307A"/>
    <w:rsid w:val="00463521"/>
    <w:rsid w:val="0046571D"/>
    <w:rsid w:val="00466317"/>
    <w:rsid w:val="00467E1B"/>
    <w:rsid w:val="0047260B"/>
    <w:rsid w:val="004744BF"/>
    <w:rsid w:val="004759AA"/>
    <w:rsid w:val="00475E6B"/>
    <w:rsid w:val="00476A0D"/>
    <w:rsid w:val="004778DD"/>
    <w:rsid w:val="004804C5"/>
    <w:rsid w:val="0048089F"/>
    <w:rsid w:val="0048110C"/>
    <w:rsid w:val="004848D5"/>
    <w:rsid w:val="004861C9"/>
    <w:rsid w:val="0048791F"/>
    <w:rsid w:val="0049187C"/>
    <w:rsid w:val="00493DB3"/>
    <w:rsid w:val="004A0BF8"/>
    <w:rsid w:val="004A2EE9"/>
    <w:rsid w:val="004A4FF2"/>
    <w:rsid w:val="004A51C4"/>
    <w:rsid w:val="004A798D"/>
    <w:rsid w:val="004B239F"/>
    <w:rsid w:val="004B23DE"/>
    <w:rsid w:val="004B2415"/>
    <w:rsid w:val="004B563C"/>
    <w:rsid w:val="004B6571"/>
    <w:rsid w:val="004B65B9"/>
    <w:rsid w:val="004B77E2"/>
    <w:rsid w:val="004B7BD4"/>
    <w:rsid w:val="004C03E9"/>
    <w:rsid w:val="004C0857"/>
    <w:rsid w:val="004C4181"/>
    <w:rsid w:val="004C4DC9"/>
    <w:rsid w:val="004C63FB"/>
    <w:rsid w:val="004C6C7D"/>
    <w:rsid w:val="004D1152"/>
    <w:rsid w:val="004D170E"/>
    <w:rsid w:val="004D363C"/>
    <w:rsid w:val="004D41A1"/>
    <w:rsid w:val="004E2C8D"/>
    <w:rsid w:val="004E5B2C"/>
    <w:rsid w:val="004E609A"/>
    <w:rsid w:val="004F078F"/>
    <w:rsid w:val="004F0B78"/>
    <w:rsid w:val="004F39FE"/>
    <w:rsid w:val="004F41F7"/>
    <w:rsid w:val="004F5980"/>
    <w:rsid w:val="004F73B3"/>
    <w:rsid w:val="005007CC"/>
    <w:rsid w:val="00501972"/>
    <w:rsid w:val="00501BB1"/>
    <w:rsid w:val="00503FAA"/>
    <w:rsid w:val="00505EAE"/>
    <w:rsid w:val="00506C7A"/>
    <w:rsid w:val="00510846"/>
    <w:rsid w:val="00510859"/>
    <w:rsid w:val="0052145D"/>
    <w:rsid w:val="00522450"/>
    <w:rsid w:val="00523231"/>
    <w:rsid w:val="00525EAA"/>
    <w:rsid w:val="00526EAC"/>
    <w:rsid w:val="00531796"/>
    <w:rsid w:val="00534264"/>
    <w:rsid w:val="0053628A"/>
    <w:rsid w:val="00540057"/>
    <w:rsid w:val="00541AD7"/>
    <w:rsid w:val="00553902"/>
    <w:rsid w:val="0056348E"/>
    <w:rsid w:val="00570720"/>
    <w:rsid w:val="00577D2B"/>
    <w:rsid w:val="00577E36"/>
    <w:rsid w:val="00580BE8"/>
    <w:rsid w:val="0058292E"/>
    <w:rsid w:val="005877F1"/>
    <w:rsid w:val="00592D05"/>
    <w:rsid w:val="00596889"/>
    <w:rsid w:val="005A0903"/>
    <w:rsid w:val="005B146F"/>
    <w:rsid w:val="005B2767"/>
    <w:rsid w:val="005B2B15"/>
    <w:rsid w:val="005B722F"/>
    <w:rsid w:val="005B7CA0"/>
    <w:rsid w:val="005B7FF7"/>
    <w:rsid w:val="005C73D8"/>
    <w:rsid w:val="005D5954"/>
    <w:rsid w:val="005E0A95"/>
    <w:rsid w:val="005E6BA8"/>
    <w:rsid w:val="005F1D07"/>
    <w:rsid w:val="005F1EC4"/>
    <w:rsid w:val="005F37E3"/>
    <w:rsid w:val="005F567A"/>
    <w:rsid w:val="005F5744"/>
    <w:rsid w:val="005F7B4A"/>
    <w:rsid w:val="006009E9"/>
    <w:rsid w:val="00602A3B"/>
    <w:rsid w:val="00604C3D"/>
    <w:rsid w:val="00611094"/>
    <w:rsid w:val="00611204"/>
    <w:rsid w:val="006126B6"/>
    <w:rsid w:val="0061447B"/>
    <w:rsid w:val="006152B0"/>
    <w:rsid w:val="00621D45"/>
    <w:rsid w:val="0062257B"/>
    <w:rsid w:val="00622FC4"/>
    <w:rsid w:val="006243AA"/>
    <w:rsid w:val="006248D2"/>
    <w:rsid w:val="00625E79"/>
    <w:rsid w:val="00631E9E"/>
    <w:rsid w:val="00632EFE"/>
    <w:rsid w:val="00633482"/>
    <w:rsid w:val="00633924"/>
    <w:rsid w:val="00633AF0"/>
    <w:rsid w:val="00634590"/>
    <w:rsid w:val="006366A7"/>
    <w:rsid w:val="0063687E"/>
    <w:rsid w:val="006376D0"/>
    <w:rsid w:val="006400A7"/>
    <w:rsid w:val="0064038D"/>
    <w:rsid w:val="00641F09"/>
    <w:rsid w:val="0064409B"/>
    <w:rsid w:val="00644D32"/>
    <w:rsid w:val="0064600D"/>
    <w:rsid w:val="0064619E"/>
    <w:rsid w:val="00646896"/>
    <w:rsid w:val="00651F5D"/>
    <w:rsid w:val="006521AC"/>
    <w:rsid w:val="006530E8"/>
    <w:rsid w:val="0066218F"/>
    <w:rsid w:val="00665779"/>
    <w:rsid w:val="00673E5A"/>
    <w:rsid w:val="00674F1C"/>
    <w:rsid w:val="00675C48"/>
    <w:rsid w:val="00677CB7"/>
    <w:rsid w:val="00684E66"/>
    <w:rsid w:val="00691990"/>
    <w:rsid w:val="006919D8"/>
    <w:rsid w:val="00693223"/>
    <w:rsid w:val="0069347F"/>
    <w:rsid w:val="006962A3"/>
    <w:rsid w:val="006A021A"/>
    <w:rsid w:val="006A1613"/>
    <w:rsid w:val="006A7787"/>
    <w:rsid w:val="006B14FC"/>
    <w:rsid w:val="006B509D"/>
    <w:rsid w:val="006B5469"/>
    <w:rsid w:val="006B772C"/>
    <w:rsid w:val="006B7F2A"/>
    <w:rsid w:val="006C2AC2"/>
    <w:rsid w:val="006C2C84"/>
    <w:rsid w:val="006C7D93"/>
    <w:rsid w:val="006D0024"/>
    <w:rsid w:val="006D1DC6"/>
    <w:rsid w:val="006D353B"/>
    <w:rsid w:val="006D3784"/>
    <w:rsid w:val="006D3CD0"/>
    <w:rsid w:val="006D4E24"/>
    <w:rsid w:val="006E1B81"/>
    <w:rsid w:val="006E2118"/>
    <w:rsid w:val="006E2F8E"/>
    <w:rsid w:val="006E5973"/>
    <w:rsid w:val="006E61E5"/>
    <w:rsid w:val="006F098C"/>
    <w:rsid w:val="006F0B27"/>
    <w:rsid w:val="006F231C"/>
    <w:rsid w:val="006F2804"/>
    <w:rsid w:val="006F4039"/>
    <w:rsid w:val="006F7BCE"/>
    <w:rsid w:val="00700903"/>
    <w:rsid w:val="007037E0"/>
    <w:rsid w:val="007040BF"/>
    <w:rsid w:val="007046EF"/>
    <w:rsid w:val="0071213E"/>
    <w:rsid w:val="00713F2A"/>
    <w:rsid w:val="00714A80"/>
    <w:rsid w:val="0071599A"/>
    <w:rsid w:val="00715D91"/>
    <w:rsid w:val="00715FEE"/>
    <w:rsid w:val="007173F3"/>
    <w:rsid w:val="00720DEE"/>
    <w:rsid w:val="007229BE"/>
    <w:rsid w:val="0072473B"/>
    <w:rsid w:val="0072473C"/>
    <w:rsid w:val="007247C6"/>
    <w:rsid w:val="00725BB0"/>
    <w:rsid w:val="00730817"/>
    <w:rsid w:val="0073106E"/>
    <w:rsid w:val="00732044"/>
    <w:rsid w:val="0073555E"/>
    <w:rsid w:val="00740C10"/>
    <w:rsid w:val="0074160F"/>
    <w:rsid w:val="00742988"/>
    <w:rsid w:val="007438F2"/>
    <w:rsid w:val="00743E83"/>
    <w:rsid w:val="007467E4"/>
    <w:rsid w:val="00752CF3"/>
    <w:rsid w:val="007531E0"/>
    <w:rsid w:val="007601FD"/>
    <w:rsid w:val="00760763"/>
    <w:rsid w:val="00765417"/>
    <w:rsid w:val="00765526"/>
    <w:rsid w:val="00773F8D"/>
    <w:rsid w:val="0078181F"/>
    <w:rsid w:val="007822C3"/>
    <w:rsid w:val="0078329D"/>
    <w:rsid w:val="00784828"/>
    <w:rsid w:val="007850D6"/>
    <w:rsid w:val="007851CE"/>
    <w:rsid w:val="00785C2F"/>
    <w:rsid w:val="00791D73"/>
    <w:rsid w:val="00793C34"/>
    <w:rsid w:val="0079435B"/>
    <w:rsid w:val="00795E4D"/>
    <w:rsid w:val="0079789D"/>
    <w:rsid w:val="00797928"/>
    <w:rsid w:val="007A1722"/>
    <w:rsid w:val="007A4650"/>
    <w:rsid w:val="007A5030"/>
    <w:rsid w:val="007A59B0"/>
    <w:rsid w:val="007B021E"/>
    <w:rsid w:val="007B35D8"/>
    <w:rsid w:val="007B3658"/>
    <w:rsid w:val="007B5297"/>
    <w:rsid w:val="007B5E83"/>
    <w:rsid w:val="007C12C4"/>
    <w:rsid w:val="007C2085"/>
    <w:rsid w:val="007C2FAB"/>
    <w:rsid w:val="007C4DF2"/>
    <w:rsid w:val="007C5873"/>
    <w:rsid w:val="007C7DE9"/>
    <w:rsid w:val="007D4A48"/>
    <w:rsid w:val="007E22A3"/>
    <w:rsid w:val="007E4EA9"/>
    <w:rsid w:val="007E5257"/>
    <w:rsid w:val="007E691E"/>
    <w:rsid w:val="007E6D53"/>
    <w:rsid w:val="007F0F73"/>
    <w:rsid w:val="007F43D3"/>
    <w:rsid w:val="007F4D77"/>
    <w:rsid w:val="007F56FA"/>
    <w:rsid w:val="007F5A60"/>
    <w:rsid w:val="007F6228"/>
    <w:rsid w:val="007F7D92"/>
    <w:rsid w:val="00800104"/>
    <w:rsid w:val="00800167"/>
    <w:rsid w:val="008065E3"/>
    <w:rsid w:val="0081136C"/>
    <w:rsid w:val="00813416"/>
    <w:rsid w:val="0081365B"/>
    <w:rsid w:val="00814F39"/>
    <w:rsid w:val="00815B9D"/>
    <w:rsid w:val="00816CE9"/>
    <w:rsid w:val="00823BFC"/>
    <w:rsid w:val="00824475"/>
    <w:rsid w:val="008327FE"/>
    <w:rsid w:val="008350F6"/>
    <w:rsid w:val="008368CB"/>
    <w:rsid w:val="00841E1A"/>
    <w:rsid w:val="00841E27"/>
    <w:rsid w:val="00843011"/>
    <w:rsid w:val="00851865"/>
    <w:rsid w:val="00851901"/>
    <w:rsid w:val="008520A7"/>
    <w:rsid w:val="008522EA"/>
    <w:rsid w:val="00853396"/>
    <w:rsid w:val="008536ED"/>
    <w:rsid w:val="00855DC6"/>
    <w:rsid w:val="00856FAE"/>
    <w:rsid w:val="00864200"/>
    <w:rsid w:val="008651FC"/>
    <w:rsid w:val="00870A34"/>
    <w:rsid w:val="008718AB"/>
    <w:rsid w:val="00874C1D"/>
    <w:rsid w:val="008750D1"/>
    <w:rsid w:val="00876AAC"/>
    <w:rsid w:val="00877748"/>
    <w:rsid w:val="00883C00"/>
    <w:rsid w:val="0088546C"/>
    <w:rsid w:val="00891284"/>
    <w:rsid w:val="008937A4"/>
    <w:rsid w:val="00893C19"/>
    <w:rsid w:val="008954DC"/>
    <w:rsid w:val="008957A4"/>
    <w:rsid w:val="008A125D"/>
    <w:rsid w:val="008A12D3"/>
    <w:rsid w:val="008A14D0"/>
    <w:rsid w:val="008A1749"/>
    <w:rsid w:val="008A2B1D"/>
    <w:rsid w:val="008A535C"/>
    <w:rsid w:val="008A5B2F"/>
    <w:rsid w:val="008B0DC0"/>
    <w:rsid w:val="008B1B2D"/>
    <w:rsid w:val="008B2088"/>
    <w:rsid w:val="008B691D"/>
    <w:rsid w:val="008C0063"/>
    <w:rsid w:val="008C31F3"/>
    <w:rsid w:val="008C5CC2"/>
    <w:rsid w:val="008C760B"/>
    <w:rsid w:val="008D1268"/>
    <w:rsid w:val="008D4669"/>
    <w:rsid w:val="008D549E"/>
    <w:rsid w:val="008D732A"/>
    <w:rsid w:val="008E0167"/>
    <w:rsid w:val="008E2E0F"/>
    <w:rsid w:val="008E46D9"/>
    <w:rsid w:val="008E4BD3"/>
    <w:rsid w:val="008E5714"/>
    <w:rsid w:val="008E5E28"/>
    <w:rsid w:val="008F2C9C"/>
    <w:rsid w:val="008F3671"/>
    <w:rsid w:val="008F68C0"/>
    <w:rsid w:val="00905C32"/>
    <w:rsid w:val="009065FA"/>
    <w:rsid w:val="00907C31"/>
    <w:rsid w:val="00907EF6"/>
    <w:rsid w:val="0091178D"/>
    <w:rsid w:val="00920F4C"/>
    <w:rsid w:val="0092413F"/>
    <w:rsid w:val="00930864"/>
    <w:rsid w:val="0093139F"/>
    <w:rsid w:val="0093189E"/>
    <w:rsid w:val="00932FCE"/>
    <w:rsid w:val="00933B3A"/>
    <w:rsid w:val="009360CE"/>
    <w:rsid w:val="0094074F"/>
    <w:rsid w:val="00946895"/>
    <w:rsid w:val="009525C0"/>
    <w:rsid w:val="009543C1"/>
    <w:rsid w:val="00957233"/>
    <w:rsid w:val="00957E87"/>
    <w:rsid w:val="009604E6"/>
    <w:rsid w:val="009621FB"/>
    <w:rsid w:val="00962ECD"/>
    <w:rsid w:val="00963AC3"/>
    <w:rsid w:val="00964A92"/>
    <w:rsid w:val="0096622C"/>
    <w:rsid w:val="009668E8"/>
    <w:rsid w:val="00976E17"/>
    <w:rsid w:val="00980592"/>
    <w:rsid w:val="0098374F"/>
    <w:rsid w:val="00983D53"/>
    <w:rsid w:val="0098408C"/>
    <w:rsid w:val="00984377"/>
    <w:rsid w:val="00985CBF"/>
    <w:rsid w:val="00986B41"/>
    <w:rsid w:val="0099638A"/>
    <w:rsid w:val="009A0426"/>
    <w:rsid w:val="009A136C"/>
    <w:rsid w:val="009A30E0"/>
    <w:rsid w:val="009A4CCD"/>
    <w:rsid w:val="009B0660"/>
    <w:rsid w:val="009B323F"/>
    <w:rsid w:val="009B32AF"/>
    <w:rsid w:val="009C6CE7"/>
    <w:rsid w:val="009D0E91"/>
    <w:rsid w:val="009D1545"/>
    <w:rsid w:val="009D3D1C"/>
    <w:rsid w:val="009D5DB1"/>
    <w:rsid w:val="009D66F8"/>
    <w:rsid w:val="009D6BEA"/>
    <w:rsid w:val="009E2F61"/>
    <w:rsid w:val="009E31A9"/>
    <w:rsid w:val="009E7C83"/>
    <w:rsid w:val="009F2B9D"/>
    <w:rsid w:val="009F5A49"/>
    <w:rsid w:val="00A007EE"/>
    <w:rsid w:val="00A01263"/>
    <w:rsid w:val="00A012D9"/>
    <w:rsid w:val="00A148FC"/>
    <w:rsid w:val="00A1698A"/>
    <w:rsid w:val="00A16B6F"/>
    <w:rsid w:val="00A242B1"/>
    <w:rsid w:val="00A3271B"/>
    <w:rsid w:val="00A32830"/>
    <w:rsid w:val="00A33141"/>
    <w:rsid w:val="00A37E89"/>
    <w:rsid w:val="00A43229"/>
    <w:rsid w:val="00A43322"/>
    <w:rsid w:val="00A44F44"/>
    <w:rsid w:val="00A45783"/>
    <w:rsid w:val="00A47663"/>
    <w:rsid w:val="00A4775C"/>
    <w:rsid w:val="00A47EBD"/>
    <w:rsid w:val="00A5250C"/>
    <w:rsid w:val="00A52B7C"/>
    <w:rsid w:val="00A53A4A"/>
    <w:rsid w:val="00A5640A"/>
    <w:rsid w:val="00A60B4B"/>
    <w:rsid w:val="00A6628C"/>
    <w:rsid w:val="00A6696F"/>
    <w:rsid w:val="00A67885"/>
    <w:rsid w:val="00A71071"/>
    <w:rsid w:val="00A725E4"/>
    <w:rsid w:val="00A73E24"/>
    <w:rsid w:val="00A759E6"/>
    <w:rsid w:val="00A760C3"/>
    <w:rsid w:val="00A804B4"/>
    <w:rsid w:val="00A808FA"/>
    <w:rsid w:val="00A81334"/>
    <w:rsid w:val="00A82719"/>
    <w:rsid w:val="00A8614B"/>
    <w:rsid w:val="00A869AD"/>
    <w:rsid w:val="00A9032D"/>
    <w:rsid w:val="00A907ED"/>
    <w:rsid w:val="00A91208"/>
    <w:rsid w:val="00A91916"/>
    <w:rsid w:val="00A9703E"/>
    <w:rsid w:val="00AA0C31"/>
    <w:rsid w:val="00AA1D2A"/>
    <w:rsid w:val="00AA3C00"/>
    <w:rsid w:val="00AA3C77"/>
    <w:rsid w:val="00AA409D"/>
    <w:rsid w:val="00AA43E5"/>
    <w:rsid w:val="00AA5E2E"/>
    <w:rsid w:val="00AA67AC"/>
    <w:rsid w:val="00AA7F5D"/>
    <w:rsid w:val="00AA7FD5"/>
    <w:rsid w:val="00AB1976"/>
    <w:rsid w:val="00AB413E"/>
    <w:rsid w:val="00AC2104"/>
    <w:rsid w:val="00AC2435"/>
    <w:rsid w:val="00AC536F"/>
    <w:rsid w:val="00AD1106"/>
    <w:rsid w:val="00AD25F2"/>
    <w:rsid w:val="00AD32C5"/>
    <w:rsid w:val="00AE0D45"/>
    <w:rsid w:val="00AE26C5"/>
    <w:rsid w:val="00AE2EBD"/>
    <w:rsid w:val="00AE4CC5"/>
    <w:rsid w:val="00AF0D9C"/>
    <w:rsid w:val="00AF3843"/>
    <w:rsid w:val="00AF7EDB"/>
    <w:rsid w:val="00B00F2F"/>
    <w:rsid w:val="00B04309"/>
    <w:rsid w:val="00B048D0"/>
    <w:rsid w:val="00B062AD"/>
    <w:rsid w:val="00B105E5"/>
    <w:rsid w:val="00B14312"/>
    <w:rsid w:val="00B16E0A"/>
    <w:rsid w:val="00B206C2"/>
    <w:rsid w:val="00B229EF"/>
    <w:rsid w:val="00B2330F"/>
    <w:rsid w:val="00B23639"/>
    <w:rsid w:val="00B237DA"/>
    <w:rsid w:val="00B242E0"/>
    <w:rsid w:val="00B246AF"/>
    <w:rsid w:val="00B2494E"/>
    <w:rsid w:val="00B24D77"/>
    <w:rsid w:val="00B27AAF"/>
    <w:rsid w:val="00B27FA6"/>
    <w:rsid w:val="00B27FCE"/>
    <w:rsid w:val="00B31632"/>
    <w:rsid w:val="00B3386A"/>
    <w:rsid w:val="00B344F1"/>
    <w:rsid w:val="00B35962"/>
    <w:rsid w:val="00B35F74"/>
    <w:rsid w:val="00B36A1D"/>
    <w:rsid w:val="00B42184"/>
    <w:rsid w:val="00B42D7D"/>
    <w:rsid w:val="00B46309"/>
    <w:rsid w:val="00B53D50"/>
    <w:rsid w:val="00B541BD"/>
    <w:rsid w:val="00B57A6B"/>
    <w:rsid w:val="00B639CB"/>
    <w:rsid w:val="00B63B81"/>
    <w:rsid w:val="00B7608E"/>
    <w:rsid w:val="00B84699"/>
    <w:rsid w:val="00B85275"/>
    <w:rsid w:val="00B86608"/>
    <w:rsid w:val="00B92ED9"/>
    <w:rsid w:val="00B94B54"/>
    <w:rsid w:val="00B953F0"/>
    <w:rsid w:val="00B96940"/>
    <w:rsid w:val="00BA27CB"/>
    <w:rsid w:val="00BA2B70"/>
    <w:rsid w:val="00BA5B1F"/>
    <w:rsid w:val="00BA5BDE"/>
    <w:rsid w:val="00BA5C90"/>
    <w:rsid w:val="00BA6B86"/>
    <w:rsid w:val="00BB0B7E"/>
    <w:rsid w:val="00BB7D31"/>
    <w:rsid w:val="00BC7FE4"/>
    <w:rsid w:val="00BD04A4"/>
    <w:rsid w:val="00BD1CB0"/>
    <w:rsid w:val="00BD2E91"/>
    <w:rsid w:val="00BD3E8F"/>
    <w:rsid w:val="00BD43D5"/>
    <w:rsid w:val="00BD4805"/>
    <w:rsid w:val="00BE0DEE"/>
    <w:rsid w:val="00BE0FB9"/>
    <w:rsid w:val="00BF729D"/>
    <w:rsid w:val="00BF7E9C"/>
    <w:rsid w:val="00C02361"/>
    <w:rsid w:val="00C051E9"/>
    <w:rsid w:val="00C0545D"/>
    <w:rsid w:val="00C07A2F"/>
    <w:rsid w:val="00C127C2"/>
    <w:rsid w:val="00C1422A"/>
    <w:rsid w:val="00C216B7"/>
    <w:rsid w:val="00C21E22"/>
    <w:rsid w:val="00C230AA"/>
    <w:rsid w:val="00C2441E"/>
    <w:rsid w:val="00C24B1F"/>
    <w:rsid w:val="00C276B6"/>
    <w:rsid w:val="00C3066D"/>
    <w:rsid w:val="00C31489"/>
    <w:rsid w:val="00C3205A"/>
    <w:rsid w:val="00C33F35"/>
    <w:rsid w:val="00C34315"/>
    <w:rsid w:val="00C373A7"/>
    <w:rsid w:val="00C444D8"/>
    <w:rsid w:val="00C45579"/>
    <w:rsid w:val="00C46585"/>
    <w:rsid w:val="00C50588"/>
    <w:rsid w:val="00C54E17"/>
    <w:rsid w:val="00C5622E"/>
    <w:rsid w:val="00C630AC"/>
    <w:rsid w:val="00C63FA7"/>
    <w:rsid w:val="00C70210"/>
    <w:rsid w:val="00C70DC4"/>
    <w:rsid w:val="00C718CD"/>
    <w:rsid w:val="00C738BB"/>
    <w:rsid w:val="00C73E9F"/>
    <w:rsid w:val="00C762ED"/>
    <w:rsid w:val="00C772E7"/>
    <w:rsid w:val="00C80B41"/>
    <w:rsid w:val="00C80CD4"/>
    <w:rsid w:val="00C81670"/>
    <w:rsid w:val="00C821CF"/>
    <w:rsid w:val="00C83EE5"/>
    <w:rsid w:val="00C84E16"/>
    <w:rsid w:val="00C858DB"/>
    <w:rsid w:val="00C868FE"/>
    <w:rsid w:val="00C87999"/>
    <w:rsid w:val="00C87B84"/>
    <w:rsid w:val="00C87EB4"/>
    <w:rsid w:val="00C9089A"/>
    <w:rsid w:val="00C931F0"/>
    <w:rsid w:val="00C977CB"/>
    <w:rsid w:val="00CA1064"/>
    <w:rsid w:val="00CA2A1F"/>
    <w:rsid w:val="00CA4E66"/>
    <w:rsid w:val="00CA58FC"/>
    <w:rsid w:val="00CA737F"/>
    <w:rsid w:val="00CB10F4"/>
    <w:rsid w:val="00CB1DA0"/>
    <w:rsid w:val="00CB54C0"/>
    <w:rsid w:val="00CB6643"/>
    <w:rsid w:val="00CB6E4A"/>
    <w:rsid w:val="00CB73A0"/>
    <w:rsid w:val="00CB765E"/>
    <w:rsid w:val="00CC0A88"/>
    <w:rsid w:val="00CC1929"/>
    <w:rsid w:val="00CC2979"/>
    <w:rsid w:val="00CC5553"/>
    <w:rsid w:val="00CC5C3A"/>
    <w:rsid w:val="00CC7E7F"/>
    <w:rsid w:val="00CD0652"/>
    <w:rsid w:val="00CD0F18"/>
    <w:rsid w:val="00CD18D2"/>
    <w:rsid w:val="00CE0326"/>
    <w:rsid w:val="00CE0CA8"/>
    <w:rsid w:val="00CE1068"/>
    <w:rsid w:val="00CE45CA"/>
    <w:rsid w:val="00CF14A3"/>
    <w:rsid w:val="00CF162A"/>
    <w:rsid w:val="00CF46D0"/>
    <w:rsid w:val="00CF6701"/>
    <w:rsid w:val="00CF6F7D"/>
    <w:rsid w:val="00D00BC9"/>
    <w:rsid w:val="00D02EFE"/>
    <w:rsid w:val="00D03930"/>
    <w:rsid w:val="00D0405E"/>
    <w:rsid w:val="00D05E6F"/>
    <w:rsid w:val="00D060D4"/>
    <w:rsid w:val="00D07145"/>
    <w:rsid w:val="00D1090D"/>
    <w:rsid w:val="00D115B3"/>
    <w:rsid w:val="00D12E94"/>
    <w:rsid w:val="00D1543C"/>
    <w:rsid w:val="00D20E8A"/>
    <w:rsid w:val="00D21E19"/>
    <w:rsid w:val="00D226B1"/>
    <w:rsid w:val="00D22717"/>
    <w:rsid w:val="00D22AF2"/>
    <w:rsid w:val="00D22B6F"/>
    <w:rsid w:val="00D3021A"/>
    <w:rsid w:val="00D31D01"/>
    <w:rsid w:val="00D32F84"/>
    <w:rsid w:val="00D33C8C"/>
    <w:rsid w:val="00D35B0F"/>
    <w:rsid w:val="00D41397"/>
    <w:rsid w:val="00D41C18"/>
    <w:rsid w:val="00D47B2C"/>
    <w:rsid w:val="00D536FE"/>
    <w:rsid w:val="00D56161"/>
    <w:rsid w:val="00D5616E"/>
    <w:rsid w:val="00D5742C"/>
    <w:rsid w:val="00D576E9"/>
    <w:rsid w:val="00D57B5B"/>
    <w:rsid w:val="00D600A7"/>
    <w:rsid w:val="00D618C0"/>
    <w:rsid w:val="00D62D8D"/>
    <w:rsid w:val="00D63A70"/>
    <w:rsid w:val="00D729C7"/>
    <w:rsid w:val="00D746CD"/>
    <w:rsid w:val="00D84AE8"/>
    <w:rsid w:val="00D86B5A"/>
    <w:rsid w:val="00D86F80"/>
    <w:rsid w:val="00D87BA5"/>
    <w:rsid w:val="00D87FD6"/>
    <w:rsid w:val="00D91261"/>
    <w:rsid w:val="00D925CD"/>
    <w:rsid w:val="00D92A6C"/>
    <w:rsid w:val="00D93857"/>
    <w:rsid w:val="00D9432E"/>
    <w:rsid w:val="00D946B8"/>
    <w:rsid w:val="00D967B5"/>
    <w:rsid w:val="00DA01C0"/>
    <w:rsid w:val="00DA086E"/>
    <w:rsid w:val="00DA1722"/>
    <w:rsid w:val="00DA28C3"/>
    <w:rsid w:val="00DB3FFE"/>
    <w:rsid w:val="00DB43B3"/>
    <w:rsid w:val="00DB6DAE"/>
    <w:rsid w:val="00DC019F"/>
    <w:rsid w:val="00DD0B14"/>
    <w:rsid w:val="00DE232B"/>
    <w:rsid w:val="00DE404A"/>
    <w:rsid w:val="00DE68B2"/>
    <w:rsid w:val="00DE75AE"/>
    <w:rsid w:val="00DF134C"/>
    <w:rsid w:val="00DF14A6"/>
    <w:rsid w:val="00E00341"/>
    <w:rsid w:val="00E004B2"/>
    <w:rsid w:val="00E04397"/>
    <w:rsid w:val="00E07F3F"/>
    <w:rsid w:val="00E1040F"/>
    <w:rsid w:val="00E11619"/>
    <w:rsid w:val="00E12803"/>
    <w:rsid w:val="00E1473A"/>
    <w:rsid w:val="00E149AB"/>
    <w:rsid w:val="00E15249"/>
    <w:rsid w:val="00E17E04"/>
    <w:rsid w:val="00E23F40"/>
    <w:rsid w:val="00E26BDA"/>
    <w:rsid w:val="00E2783D"/>
    <w:rsid w:val="00E31B4E"/>
    <w:rsid w:val="00E33910"/>
    <w:rsid w:val="00E33E2A"/>
    <w:rsid w:val="00E35C2B"/>
    <w:rsid w:val="00E40DE7"/>
    <w:rsid w:val="00E41026"/>
    <w:rsid w:val="00E43180"/>
    <w:rsid w:val="00E44B13"/>
    <w:rsid w:val="00E45A3F"/>
    <w:rsid w:val="00E46290"/>
    <w:rsid w:val="00E51CFF"/>
    <w:rsid w:val="00E51E66"/>
    <w:rsid w:val="00E531AE"/>
    <w:rsid w:val="00E533C5"/>
    <w:rsid w:val="00E5407C"/>
    <w:rsid w:val="00E5474D"/>
    <w:rsid w:val="00E54D7E"/>
    <w:rsid w:val="00E61CD7"/>
    <w:rsid w:val="00E6201D"/>
    <w:rsid w:val="00E65A7B"/>
    <w:rsid w:val="00E65ED0"/>
    <w:rsid w:val="00E7022E"/>
    <w:rsid w:val="00E715E5"/>
    <w:rsid w:val="00E73A01"/>
    <w:rsid w:val="00E74D7E"/>
    <w:rsid w:val="00E8170C"/>
    <w:rsid w:val="00E82B6F"/>
    <w:rsid w:val="00E82B81"/>
    <w:rsid w:val="00E83B9B"/>
    <w:rsid w:val="00E85A29"/>
    <w:rsid w:val="00E879A5"/>
    <w:rsid w:val="00E96E83"/>
    <w:rsid w:val="00E97166"/>
    <w:rsid w:val="00EA0230"/>
    <w:rsid w:val="00EA1D33"/>
    <w:rsid w:val="00EB1849"/>
    <w:rsid w:val="00EB3618"/>
    <w:rsid w:val="00EB4DC5"/>
    <w:rsid w:val="00EB5622"/>
    <w:rsid w:val="00EB6F23"/>
    <w:rsid w:val="00EC0D1A"/>
    <w:rsid w:val="00EC38D1"/>
    <w:rsid w:val="00EC6108"/>
    <w:rsid w:val="00ED1F49"/>
    <w:rsid w:val="00ED24C1"/>
    <w:rsid w:val="00ED25CC"/>
    <w:rsid w:val="00ED2DAF"/>
    <w:rsid w:val="00ED6E13"/>
    <w:rsid w:val="00ED7548"/>
    <w:rsid w:val="00EE0040"/>
    <w:rsid w:val="00EE0AFA"/>
    <w:rsid w:val="00EE10F5"/>
    <w:rsid w:val="00EE5901"/>
    <w:rsid w:val="00EE6B76"/>
    <w:rsid w:val="00EE6CBD"/>
    <w:rsid w:val="00EE701C"/>
    <w:rsid w:val="00EF0CD3"/>
    <w:rsid w:val="00EF12B6"/>
    <w:rsid w:val="00EF4432"/>
    <w:rsid w:val="00EF4E38"/>
    <w:rsid w:val="00EF5912"/>
    <w:rsid w:val="00EF7C07"/>
    <w:rsid w:val="00F038BB"/>
    <w:rsid w:val="00F0412D"/>
    <w:rsid w:val="00F13231"/>
    <w:rsid w:val="00F14E20"/>
    <w:rsid w:val="00F15338"/>
    <w:rsid w:val="00F1619A"/>
    <w:rsid w:val="00F16D66"/>
    <w:rsid w:val="00F17391"/>
    <w:rsid w:val="00F17B1B"/>
    <w:rsid w:val="00F2001D"/>
    <w:rsid w:val="00F2011F"/>
    <w:rsid w:val="00F22796"/>
    <w:rsid w:val="00F24002"/>
    <w:rsid w:val="00F25CAD"/>
    <w:rsid w:val="00F26D5B"/>
    <w:rsid w:val="00F27555"/>
    <w:rsid w:val="00F301B3"/>
    <w:rsid w:val="00F34BE5"/>
    <w:rsid w:val="00F36E21"/>
    <w:rsid w:val="00F41A7D"/>
    <w:rsid w:val="00F41C12"/>
    <w:rsid w:val="00F41EDA"/>
    <w:rsid w:val="00F420B0"/>
    <w:rsid w:val="00F53225"/>
    <w:rsid w:val="00F611D6"/>
    <w:rsid w:val="00F62C94"/>
    <w:rsid w:val="00F67B6D"/>
    <w:rsid w:val="00F70A53"/>
    <w:rsid w:val="00F70EF0"/>
    <w:rsid w:val="00F720B9"/>
    <w:rsid w:val="00F72AE7"/>
    <w:rsid w:val="00F75012"/>
    <w:rsid w:val="00F81BE1"/>
    <w:rsid w:val="00F85B39"/>
    <w:rsid w:val="00F861D6"/>
    <w:rsid w:val="00F87296"/>
    <w:rsid w:val="00F94348"/>
    <w:rsid w:val="00FA11F9"/>
    <w:rsid w:val="00FA1DEF"/>
    <w:rsid w:val="00FA4191"/>
    <w:rsid w:val="00FB1759"/>
    <w:rsid w:val="00FC01B5"/>
    <w:rsid w:val="00FC0952"/>
    <w:rsid w:val="00FD0D32"/>
    <w:rsid w:val="00FD14EF"/>
    <w:rsid w:val="00FD26B9"/>
    <w:rsid w:val="00FD3934"/>
    <w:rsid w:val="00FD4325"/>
    <w:rsid w:val="00FD50C7"/>
    <w:rsid w:val="00FD56ED"/>
    <w:rsid w:val="00FE29C6"/>
    <w:rsid w:val="00FE2B03"/>
    <w:rsid w:val="00FE60E7"/>
    <w:rsid w:val="00FE76DE"/>
    <w:rsid w:val="00FE77E3"/>
    <w:rsid w:val="00FE7B51"/>
    <w:rsid w:val="00FF025D"/>
    <w:rsid w:val="00FF47DC"/>
    <w:rsid w:val="00FF5D86"/>
    <w:rsid w:val="00FF5EAC"/>
    <w:rsid w:val="00FF605E"/>
    <w:rsid w:val="00FF66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F44"/>
    <w:pPr>
      <w:ind w:left="720"/>
      <w:contextualSpacing/>
    </w:pPr>
  </w:style>
  <w:style w:type="character" w:styleId="Hyperlink">
    <w:name w:val="Hyperlink"/>
    <w:basedOn w:val="Standaardalinea-lettertype"/>
    <w:uiPriority w:val="99"/>
    <w:unhideWhenUsed/>
    <w:rsid w:val="00A44F44"/>
    <w:rPr>
      <w:color w:val="0563C1" w:themeColor="hyperlink"/>
      <w:u w:val="single"/>
    </w:rPr>
  </w:style>
  <w:style w:type="paragraph" w:customStyle="1" w:styleId="Default">
    <w:name w:val="Default"/>
    <w:rsid w:val="00F25CAD"/>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C276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76B6"/>
    <w:rPr>
      <w:sz w:val="20"/>
      <w:szCs w:val="20"/>
    </w:rPr>
  </w:style>
  <w:style w:type="character" w:styleId="Voetnootmarkering">
    <w:name w:val="footnote reference"/>
    <w:basedOn w:val="Standaardalinea-lettertype"/>
    <w:uiPriority w:val="99"/>
    <w:semiHidden/>
    <w:unhideWhenUsed/>
    <w:rsid w:val="00C276B6"/>
    <w:rPr>
      <w:vertAlign w:val="superscript"/>
    </w:rPr>
  </w:style>
  <w:style w:type="character" w:styleId="Zwaar">
    <w:name w:val="Strong"/>
    <w:basedOn w:val="Standaardalinea-lettertype"/>
    <w:uiPriority w:val="22"/>
    <w:qFormat/>
    <w:rsid w:val="00EE10F5"/>
    <w:rPr>
      <w:b/>
      <w:bCs/>
    </w:rPr>
  </w:style>
  <w:style w:type="paragraph" w:styleId="Normaalweb">
    <w:name w:val="Normal (Web)"/>
    <w:basedOn w:val="Standaard"/>
    <w:uiPriority w:val="99"/>
    <w:semiHidden/>
    <w:unhideWhenUsed/>
    <w:rsid w:val="00EE10F5"/>
    <w:pPr>
      <w:spacing w:after="324"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EE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2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4F44"/>
    <w:pPr>
      <w:ind w:left="720"/>
      <w:contextualSpacing/>
    </w:pPr>
  </w:style>
  <w:style w:type="character" w:styleId="Hyperlink">
    <w:name w:val="Hyperlink"/>
    <w:basedOn w:val="Standaardalinea-lettertype"/>
    <w:uiPriority w:val="99"/>
    <w:unhideWhenUsed/>
    <w:rsid w:val="00A44F44"/>
    <w:rPr>
      <w:color w:val="0563C1" w:themeColor="hyperlink"/>
      <w:u w:val="single"/>
    </w:rPr>
  </w:style>
  <w:style w:type="paragraph" w:customStyle="1" w:styleId="Default">
    <w:name w:val="Default"/>
    <w:rsid w:val="00F25CAD"/>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C276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276B6"/>
    <w:rPr>
      <w:sz w:val="20"/>
      <w:szCs w:val="20"/>
    </w:rPr>
  </w:style>
  <w:style w:type="character" w:styleId="Voetnootmarkering">
    <w:name w:val="footnote reference"/>
    <w:basedOn w:val="Standaardalinea-lettertype"/>
    <w:uiPriority w:val="99"/>
    <w:semiHidden/>
    <w:unhideWhenUsed/>
    <w:rsid w:val="00C276B6"/>
    <w:rPr>
      <w:vertAlign w:val="superscript"/>
    </w:rPr>
  </w:style>
  <w:style w:type="character" w:styleId="Zwaar">
    <w:name w:val="Strong"/>
    <w:basedOn w:val="Standaardalinea-lettertype"/>
    <w:uiPriority w:val="22"/>
    <w:qFormat/>
    <w:rsid w:val="00EE10F5"/>
    <w:rPr>
      <w:b/>
      <w:bCs/>
    </w:rPr>
  </w:style>
  <w:style w:type="paragraph" w:styleId="Normaalweb">
    <w:name w:val="Normal (Web)"/>
    <w:basedOn w:val="Standaard"/>
    <w:uiPriority w:val="99"/>
    <w:semiHidden/>
    <w:unhideWhenUsed/>
    <w:rsid w:val="00EE10F5"/>
    <w:pPr>
      <w:spacing w:after="324"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EE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22D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22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084">
      <w:bodyDiv w:val="1"/>
      <w:marLeft w:val="0"/>
      <w:marRight w:val="0"/>
      <w:marTop w:val="0"/>
      <w:marBottom w:val="0"/>
      <w:divBdr>
        <w:top w:val="none" w:sz="0" w:space="0" w:color="auto"/>
        <w:left w:val="none" w:sz="0" w:space="0" w:color="auto"/>
        <w:bottom w:val="none" w:sz="0" w:space="0" w:color="auto"/>
        <w:right w:val="none" w:sz="0" w:space="0" w:color="auto"/>
      </w:divBdr>
    </w:div>
    <w:div w:id="658581101">
      <w:bodyDiv w:val="1"/>
      <w:marLeft w:val="0"/>
      <w:marRight w:val="0"/>
      <w:marTop w:val="0"/>
      <w:marBottom w:val="0"/>
      <w:divBdr>
        <w:top w:val="none" w:sz="0" w:space="0" w:color="auto"/>
        <w:left w:val="none" w:sz="0" w:space="0" w:color="auto"/>
        <w:bottom w:val="none" w:sz="0" w:space="0" w:color="auto"/>
        <w:right w:val="none" w:sz="0" w:space="0" w:color="auto"/>
      </w:divBdr>
      <w:divsChild>
        <w:div w:id="1551764935">
          <w:marLeft w:val="0"/>
          <w:marRight w:val="0"/>
          <w:marTop w:val="0"/>
          <w:marBottom w:val="0"/>
          <w:divBdr>
            <w:top w:val="none" w:sz="0" w:space="0" w:color="auto"/>
            <w:left w:val="none" w:sz="0" w:space="0" w:color="auto"/>
            <w:bottom w:val="none" w:sz="0" w:space="0" w:color="auto"/>
            <w:right w:val="none" w:sz="0" w:space="0" w:color="auto"/>
          </w:divBdr>
          <w:divsChild>
            <w:div w:id="1032151019">
              <w:marLeft w:val="0"/>
              <w:marRight w:val="0"/>
              <w:marTop w:val="0"/>
              <w:marBottom w:val="0"/>
              <w:divBdr>
                <w:top w:val="none" w:sz="0" w:space="0" w:color="auto"/>
                <w:left w:val="none" w:sz="0" w:space="0" w:color="auto"/>
                <w:bottom w:val="none" w:sz="0" w:space="0" w:color="auto"/>
                <w:right w:val="none" w:sz="0" w:space="0" w:color="auto"/>
              </w:divBdr>
              <w:divsChild>
                <w:div w:id="128088641">
                  <w:marLeft w:val="0"/>
                  <w:marRight w:val="0"/>
                  <w:marTop w:val="100"/>
                  <w:marBottom w:val="100"/>
                  <w:divBdr>
                    <w:top w:val="none" w:sz="0" w:space="0" w:color="auto"/>
                    <w:left w:val="none" w:sz="0" w:space="0" w:color="auto"/>
                    <w:bottom w:val="none" w:sz="0" w:space="0" w:color="auto"/>
                    <w:right w:val="none" w:sz="0" w:space="0" w:color="auto"/>
                  </w:divBdr>
                  <w:divsChild>
                    <w:div w:id="379785094">
                      <w:marLeft w:val="0"/>
                      <w:marRight w:val="0"/>
                      <w:marTop w:val="0"/>
                      <w:marBottom w:val="0"/>
                      <w:divBdr>
                        <w:top w:val="none" w:sz="0" w:space="0" w:color="auto"/>
                        <w:left w:val="none" w:sz="0" w:space="0" w:color="auto"/>
                        <w:bottom w:val="none" w:sz="0" w:space="0" w:color="auto"/>
                        <w:right w:val="none" w:sz="0" w:space="0" w:color="auto"/>
                      </w:divBdr>
                      <w:divsChild>
                        <w:div w:id="362174818">
                          <w:marLeft w:val="0"/>
                          <w:marRight w:val="0"/>
                          <w:marTop w:val="0"/>
                          <w:marBottom w:val="0"/>
                          <w:divBdr>
                            <w:top w:val="none" w:sz="0" w:space="0" w:color="auto"/>
                            <w:left w:val="none" w:sz="0" w:space="0" w:color="auto"/>
                            <w:bottom w:val="none" w:sz="0" w:space="0" w:color="auto"/>
                            <w:right w:val="none" w:sz="0" w:space="0" w:color="auto"/>
                          </w:divBdr>
                          <w:divsChild>
                            <w:div w:id="548802301">
                              <w:marLeft w:val="0"/>
                              <w:marRight w:val="0"/>
                              <w:marTop w:val="0"/>
                              <w:marBottom w:val="0"/>
                              <w:divBdr>
                                <w:top w:val="none" w:sz="0" w:space="0" w:color="auto"/>
                                <w:left w:val="none" w:sz="0" w:space="0" w:color="auto"/>
                                <w:bottom w:val="none" w:sz="0" w:space="0" w:color="auto"/>
                                <w:right w:val="none" w:sz="0" w:space="0" w:color="auto"/>
                              </w:divBdr>
                              <w:divsChild>
                                <w:div w:id="1450664491">
                                  <w:marLeft w:val="0"/>
                                  <w:marRight w:val="0"/>
                                  <w:marTop w:val="0"/>
                                  <w:marBottom w:val="0"/>
                                  <w:divBdr>
                                    <w:top w:val="none" w:sz="0" w:space="0" w:color="auto"/>
                                    <w:left w:val="none" w:sz="0" w:space="0" w:color="auto"/>
                                    <w:bottom w:val="none" w:sz="0" w:space="0" w:color="auto"/>
                                    <w:right w:val="none" w:sz="0" w:space="0" w:color="auto"/>
                                  </w:divBdr>
                                  <w:divsChild>
                                    <w:div w:id="1648972598">
                                      <w:marLeft w:val="0"/>
                                      <w:marRight w:val="0"/>
                                      <w:marTop w:val="0"/>
                                      <w:marBottom w:val="0"/>
                                      <w:divBdr>
                                        <w:top w:val="none" w:sz="0" w:space="0" w:color="auto"/>
                                        <w:left w:val="none" w:sz="0" w:space="0" w:color="auto"/>
                                        <w:bottom w:val="none" w:sz="0" w:space="0" w:color="auto"/>
                                        <w:right w:val="none" w:sz="0" w:space="0" w:color="auto"/>
                                      </w:divBdr>
                                      <w:divsChild>
                                        <w:div w:id="1939291746">
                                          <w:marLeft w:val="0"/>
                                          <w:marRight w:val="0"/>
                                          <w:marTop w:val="0"/>
                                          <w:marBottom w:val="0"/>
                                          <w:divBdr>
                                            <w:top w:val="none" w:sz="0" w:space="0" w:color="auto"/>
                                            <w:left w:val="none" w:sz="0" w:space="0" w:color="auto"/>
                                            <w:bottom w:val="none" w:sz="0" w:space="0" w:color="auto"/>
                                            <w:right w:val="none" w:sz="0" w:space="0" w:color="auto"/>
                                          </w:divBdr>
                                          <w:divsChild>
                                            <w:div w:id="2091194986">
                                              <w:marLeft w:val="0"/>
                                              <w:marRight w:val="0"/>
                                              <w:marTop w:val="0"/>
                                              <w:marBottom w:val="0"/>
                                              <w:divBdr>
                                                <w:top w:val="none" w:sz="0" w:space="0" w:color="auto"/>
                                                <w:left w:val="none" w:sz="0" w:space="0" w:color="auto"/>
                                                <w:bottom w:val="none" w:sz="0" w:space="0" w:color="auto"/>
                                                <w:right w:val="none" w:sz="0" w:space="0" w:color="auto"/>
                                              </w:divBdr>
                                              <w:divsChild>
                                                <w:div w:id="1622033049">
                                                  <w:marLeft w:val="0"/>
                                                  <w:marRight w:val="300"/>
                                                  <w:marTop w:val="0"/>
                                                  <w:marBottom w:val="0"/>
                                                  <w:divBdr>
                                                    <w:top w:val="none" w:sz="0" w:space="0" w:color="auto"/>
                                                    <w:left w:val="none" w:sz="0" w:space="0" w:color="auto"/>
                                                    <w:bottom w:val="none" w:sz="0" w:space="0" w:color="auto"/>
                                                    <w:right w:val="none" w:sz="0" w:space="0" w:color="auto"/>
                                                  </w:divBdr>
                                                  <w:divsChild>
                                                    <w:div w:id="1256474835">
                                                      <w:marLeft w:val="0"/>
                                                      <w:marRight w:val="0"/>
                                                      <w:marTop w:val="0"/>
                                                      <w:marBottom w:val="0"/>
                                                      <w:divBdr>
                                                        <w:top w:val="none" w:sz="0" w:space="0" w:color="auto"/>
                                                        <w:left w:val="none" w:sz="0" w:space="0" w:color="auto"/>
                                                        <w:bottom w:val="none" w:sz="0" w:space="0" w:color="auto"/>
                                                        <w:right w:val="none" w:sz="0" w:space="0" w:color="auto"/>
                                                      </w:divBdr>
                                                      <w:divsChild>
                                                        <w:div w:id="1643466062">
                                                          <w:marLeft w:val="0"/>
                                                          <w:marRight w:val="0"/>
                                                          <w:marTop w:val="0"/>
                                                          <w:marBottom w:val="300"/>
                                                          <w:divBdr>
                                                            <w:top w:val="single" w:sz="6" w:space="0" w:color="CCCCCC"/>
                                                            <w:left w:val="none" w:sz="0" w:space="0" w:color="auto"/>
                                                            <w:bottom w:val="none" w:sz="0" w:space="0" w:color="auto"/>
                                                            <w:right w:val="none" w:sz="0" w:space="0" w:color="auto"/>
                                                          </w:divBdr>
                                                          <w:divsChild>
                                                            <w:div w:id="1576082907">
                                                              <w:marLeft w:val="0"/>
                                                              <w:marRight w:val="0"/>
                                                              <w:marTop w:val="0"/>
                                                              <w:marBottom w:val="0"/>
                                                              <w:divBdr>
                                                                <w:top w:val="none" w:sz="0" w:space="0" w:color="auto"/>
                                                                <w:left w:val="none" w:sz="0" w:space="0" w:color="auto"/>
                                                                <w:bottom w:val="none" w:sz="0" w:space="0" w:color="auto"/>
                                                                <w:right w:val="none" w:sz="0" w:space="0" w:color="auto"/>
                                                              </w:divBdr>
                                                              <w:divsChild>
                                                                <w:div w:id="1264992656">
                                                                  <w:marLeft w:val="0"/>
                                                                  <w:marRight w:val="0"/>
                                                                  <w:marTop w:val="0"/>
                                                                  <w:marBottom w:val="0"/>
                                                                  <w:divBdr>
                                                                    <w:top w:val="none" w:sz="0" w:space="0" w:color="auto"/>
                                                                    <w:left w:val="none" w:sz="0" w:space="0" w:color="auto"/>
                                                                    <w:bottom w:val="none" w:sz="0" w:space="0" w:color="auto"/>
                                                                    <w:right w:val="none" w:sz="0" w:space="0" w:color="auto"/>
                                                                  </w:divBdr>
                                                                  <w:divsChild>
                                                                    <w:div w:id="6202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0305314">
      <w:bodyDiv w:val="1"/>
      <w:marLeft w:val="0"/>
      <w:marRight w:val="0"/>
      <w:marTop w:val="0"/>
      <w:marBottom w:val="0"/>
      <w:divBdr>
        <w:top w:val="none" w:sz="0" w:space="0" w:color="auto"/>
        <w:left w:val="none" w:sz="0" w:space="0" w:color="auto"/>
        <w:bottom w:val="none" w:sz="0" w:space="0" w:color="auto"/>
        <w:right w:val="none" w:sz="0" w:space="0" w:color="auto"/>
      </w:divBdr>
      <w:divsChild>
        <w:div w:id="1570730586">
          <w:marLeft w:val="547"/>
          <w:marRight w:val="0"/>
          <w:marTop w:val="96"/>
          <w:marBottom w:val="0"/>
          <w:divBdr>
            <w:top w:val="none" w:sz="0" w:space="0" w:color="auto"/>
            <w:left w:val="none" w:sz="0" w:space="0" w:color="auto"/>
            <w:bottom w:val="none" w:sz="0" w:space="0" w:color="auto"/>
            <w:right w:val="none" w:sz="0" w:space="0" w:color="auto"/>
          </w:divBdr>
        </w:div>
        <w:div w:id="1934165739">
          <w:marLeft w:val="547"/>
          <w:marRight w:val="0"/>
          <w:marTop w:val="96"/>
          <w:marBottom w:val="0"/>
          <w:divBdr>
            <w:top w:val="none" w:sz="0" w:space="0" w:color="auto"/>
            <w:left w:val="none" w:sz="0" w:space="0" w:color="auto"/>
            <w:bottom w:val="none" w:sz="0" w:space="0" w:color="auto"/>
            <w:right w:val="none" w:sz="0" w:space="0" w:color="auto"/>
          </w:divBdr>
        </w:div>
        <w:div w:id="404302827">
          <w:marLeft w:val="547"/>
          <w:marRight w:val="0"/>
          <w:marTop w:val="96"/>
          <w:marBottom w:val="0"/>
          <w:divBdr>
            <w:top w:val="none" w:sz="0" w:space="0" w:color="auto"/>
            <w:left w:val="none" w:sz="0" w:space="0" w:color="auto"/>
            <w:bottom w:val="none" w:sz="0" w:space="0" w:color="auto"/>
            <w:right w:val="none" w:sz="0" w:space="0" w:color="auto"/>
          </w:divBdr>
        </w:div>
        <w:div w:id="214612322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deropvanginbrussel.b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inderopvanginbrussel.b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opvanginbrussel.be" TargetMode="External"/><Relationship Id="rId5" Type="http://schemas.openxmlformats.org/officeDocument/2006/relationships/settings" Target="settings.xml"/><Relationship Id="rId15" Type="http://schemas.openxmlformats.org/officeDocument/2006/relationships/hyperlink" Target="http://www.kinderopvanginbrussel.be" TargetMode="External"/><Relationship Id="rId10" Type="http://schemas.openxmlformats.org/officeDocument/2006/relationships/hyperlink" Target="http://www.kinderopvanginbrussel.be"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kinderopvanginbrussel.be" TargetMode="Externa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elpdesk@kinderopvanginbrusse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7485-35F7-48A7-9655-D546817C1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De Weyer</dc:creator>
  <cp:lastModifiedBy>greet</cp:lastModifiedBy>
  <cp:revision>2</cp:revision>
  <cp:lastPrinted>2015-04-02T17:15:00Z</cp:lastPrinted>
  <dcterms:created xsi:type="dcterms:W3CDTF">2015-04-02T17:18:00Z</dcterms:created>
  <dcterms:modified xsi:type="dcterms:W3CDTF">2015-04-02T17:18:00Z</dcterms:modified>
</cp:coreProperties>
</file>